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Pr="007C3C8A" w:rsidRDefault="007C3C8A">
      <w:pPr>
        <w:rPr>
          <w:rFonts w:ascii="Times New Roman" w:hAnsi="Times New Roman" w:cs="Times New Roman"/>
          <w:b/>
          <w:bCs/>
          <w:sz w:val="44"/>
          <w:szCs w:val="44"/>
        </w:rPr>
      </w:pPr>
      <w:r w:rsidRPr="007C3C8A">
        <w:rPr>
          <w:rFonts w:ascii="Times New Roman" w:hAnsi="Times New Roman" w:cs="Times New Roman"/>
          <w:b/>
          <w:bCs/>
          <w:sz w:val="44"/>
          <w:szCs w:val="44"/>
        </w:rPr>
        <w:t xml:space="preserve">Human Rights Blogger </w:t>
      </w:r>
      <w:proofErr w:type="gramStart"/>
      <w:r w:rsidRPr="007C3C8A">
        <w:rPr>
          <w:rFonts w:ascii="Times New Roman" w:hAnsi="Times New Roman" w:cs="Times New Roman"/>
          <w:b/>
          <w:bCs/>
          <w:sz w:val="44"/>
          <w:szCs w:val="44"/>
        </w:rPr>
        <w:t>Gets</w:t>
      </w:r>
      <w:proofErr w:type="gramEnd"/>
      <w:r w:rsidRPr="007C3C8A">
        <w:rPr>
          <w:rFonts w:ascii="Times New Roman" w:hAnsi="Times New Roman" w:cs="Times New Roman"/>
          <w:b/>
          <w:bCs/>
          <w:sz w:val="44"/>
          <w:szCs w:val="44"/>
        </w:rPr>
        <w:t xml:space="preserve"> 15-Year Jail Term</w:t>
      </w:r>
    </w:p>
    <w:p w:rsidR="007C3C8A" w:rsidRPr="007C3C8A" w:rsidRDefault="007C3C8A">
      <w:pPr>
        <w:rPr>
          <w:rFonts w:ascii="Times New Roman" w:hAnsi="Times New Roman" w:cs="Times New Roman"/>
          <w:b/>
          <w:bCs/>
          <w:sz w:val="40"/>
          <w:szCs w:val="40"/>
        </w:rPr>
      </w:pPr>
    </w:p>
    <w:p w:rsidR="007C3C8A" w:rsidRPr="007C3C8A" w:rsidRDefault="007C3C8A">
      <w:pPr>
        <w:rPr>
          <w:rFonts w:ascii="Times New Roman" w:hAnsi="Times New Roman" w:cs="Times New Roman"/>
          <w:bCs/>
          <w:sz w:val="28"/>
          <w:szCs w:val="28"/>
        </w:rPr>
      </w:pPr>
      <w:r w:rsidRPr="007C3C8A">
        <w:rPr>
          <w:rFonts w:ascii="Times New Roman" w:hAnsi="Times New Roman" w:cs="Times New Roman"/>
          <w:bCs/>
          <w:sz w:val="28"/>
          <w:szCs w:val="28"/>
        </w:rPr>
        <w:t>April 30, 2014</w:t>
      </w:r>
    </w:p>
    <w:p w:rsidR="007C3C8A" w:rsidRPr="007C3C8A" w:rsidRDefault="007C3C8A">
      <w:pPr>
        <w:rPr>
          <w:rFonts w:ascii="Times New Roman" w:hAnsi="Times New Roman" w:cs="Times New Roman"/>
          <w:bCs/>
          <w:sz w:val="28"/>
          <w:szCs w:val="28"/>
        </w:rPr>
      </w:pPr>
      <w:r w:rsidRPr="007C3C8A">
        <w:rPr>
          <w:rFonts w:ascii="Times New Roman" w:hAnsi="Times New Roman" w:cs="Times New Roman"/>
          <w:bCs/>
          <w:sz w:val="28"/>
          <w:szCs w:val="28"/>
        </w:rPr>
        <w:t>Reporters Without Borders</w:t>
      </w:r>
    </w:p>
    <w:p w:rsidR="007C3C8A" w:rsidRPr="007C3C8A" w:rsidRDefault="007C3C8A">
      <w:pPr>
        <w:rPr>
          <w:rFonts w:ascii="Times New Roman" w:hAnsi="Times New Roman" w:cs="Times New Roman"/>
          <w:sz w:val="28"/>
          <w:szCs w:val="28"/>
        </w:rPr>
      </w:pPr>
      <w:hyperlink r:id="rId5" w:history="1">
        <w:r w:rsidRPr="007C3C8A">
          <w:rPr>
            <w:rStyle w:val="Hyperlink"/>
            <w:rFonts w:ascii="Times New Roman" w:hAnsi="Times New Roman" w:cs="Times New Roman"/>
            <w:sz w:val="28"/>
            <w:szCs w:val="28"/>
          </w:rPr>
          <w:t>http://en.rsf.org/saudi-arabia-human-rights-blogger-gets-15-year-30-04-2014,46217.html</w:t>
        </w:r>
      </w:hyperlink>
    </w:p>
    <w:p w:rsidR="007C3C8A" w:rsidRPr="007C3C8A" w:rsidRDefault="007C3C8A">
      <w:pPr>
        <w:rPr>
          <w:rFonts w:ascii="Times New Roman" w:hAnsi="Times New Roman" w:cs="Times New Roman"/>
          <w:sz w:val="28"/>
          <w:szCs w:val="28"/>
        </w:rPr>
      </w:pPr>
    </w:p>
    <w:p w:rsidR="007C3C8A" w:rsidRPr="007C3C8A" w:rsidRDefault="007C3C8A" w:rsidP="007C3C8A">
      <w:pPr>
        <w:widowControl w:val="0"/>
        <w:autoSpaceDE w:val="0"/>
        <w:autoSpaceDN w:val="0"/>
        <w:adjustRightInd w:val="0"/>
        <w:spacing w:after="300"/>
        <w:rPr>
          <w:rFonts w:ascii="Times New Roman" w:hAnsi="Times New Roman" w:cs="Times New Roman"/>
          <w:sz w:val="28"/>
          <w:szCs w:val="28"/>
        </w:rPr>
      </w:pPr>
      <w:r w:rsidRPr="007C3C8A">
        <w:rPr>
          <w:rFonts w:ascii="Times New Roman" w:hAnsi="Times New Roman" w:cs="Times New Roman"/>
          <w:sz w:val="28"/>
          <w:szCs w:val="28"/>
        </w:rPr>
        <w:t>Reporters Without Borders is shoc</w:t>
      </w:r>
      <w:bookmarkStart w:id="0" w:name="_GoBack"/>
      <w:bookmarkEnd w:id="0"/>
      <w:r w:rsidRPr="007C3C8A">
        <w:rPr>
          <w:rFonts w:ascii="Times New Roman" w:hAnsi="Times New Roman" w:cs="Times New Roman"/>
          <w:sz w:val="28"/>
          <w:szCs w:val="28"/>
        </w:rPr>
        <w:t xml:space="preserve">ked by </w:t>
      </w:r>
      <w:hyperlink r:id="rId6" w:history="1">
        <w:r w:rsidRPr="007C3C8A">
          <w:rPr>
            <w:rFonts w:ascii="Times New Roman" w:hAnsi="Times New Roman" w:cs="Times New Roman"/>
            <w:color w:val="D00023"/>
            <w:sz w:val="28"/>
            <w:szCs w:val="28"/>
          </w:rPr>
          <w:t>the sentence of 15 years in prison</w:t>
        </w:r>
      </w:hyperlink>
      <w:r w:rsidRPr="007C3C8A">
        <w:rPr>
          <w:rFonts w:ascii="Times New Roman" w:hAnsi="Times New Roman" w:cs="Times New Roman"/>
          <w:sz w:val="28"/>
          <w:szCs w:val="28"/>
        </w:rPr>
        <w:t xml:space="preserve"> followed by a 15-year ban on travelling abroad that a Riyadh court passed on 17 April on </w:t>
      </w:r>
      <w:proofErr w:type="spellStart"/>
      <w:r w:rsidRPr="007C3C8A">
        <w:rPr>
          <w:rFonts w:ascii="Times New Roman" w:hAnsi="Times New Roman" w:cs="Times New Roman"/>
          <w:bCs/>
          <w:sz w:val="28"/>
          <w:szCs w:val="28"/>
        </w:rPr>
        <w:t>Fadhel</w:t>
      </w:r>
      <w:proofErr w:type="spellEnd"/>
      <w:r w:rsidRPr="007C3C8A">
        <w:rPr>
          <w:rFonts w:ascii="Times New Roman" w:hAnsi="Times New Roman" w:cs="Times New Roman"/>
          <w:bCs/>
          <w:sz w:val="28"/>
          <w:szCs w:val="28"/>
        </w:rPr>
        <w:t xml:space="preserve"> Al-</w:t>
      </w:r>
      <w:proofErr w:type="spellStart"/>
      <w:r w:rsidRPr="007C3C8A">
        <w:rPr>
          <w:rFonts w:ascii="Times New Roman" w:hAnsi="Times New Roman" w:cs="Times New Roman"/>
          <w:bCs/>
          <w:sz w:val="28"/>
          <w:szCs w:val="28"/>
        </w:rPr>
        <w:t>Manafes</w:t>
      </w:r>
      <w:proofErr w:type="spellEnd"/>
      <w:r w:rsidRPr="007C3C8A">
        <w:rPr>
          <w:rFonts w:ascii="Times New Roman" w:hAnsi="Times New Roman" w:cs="Times New Roman"/>
          <w:bCs/>
          <w:sz w:val="28"/>
          <w:szCs w:val="28"/>
        </w:rPr>
        <w:t>,</w:t>
      </w:r>
      <w:r w:rsidRPr="007C3C8A">
        <w:rPr>
          <w:rFonts w:ascii="Times New Roman" w:hAnsi="Times New Roman" w:cs="Times New Roman"/>
          <w:sz w:val="28"/>
          <w:szCs w:val="28"/>
        </w:rPr>
        <w:t xml:space="preserve"> a human rights defender and blogger. He was also fined 100,000 riyals (19,300 euros).</w:t>
      </w:r>
    </w:p>
    <w:p w:rsidR="007C3C8A" w:rsidRPr="007C3C8A" w:rsidRDefault="007C3C8A" w:rsidP="007C3C8A">
      <w:pPr>
        <w:widowControl w:val="0"/>
        <w:autoSpaceDE w:val="0"/>
        <w:autoSpaceDN w:val="0"/>
        <w:adjustRightInd w:val="0"/>
        <w:spacing w:after="300"/>
        <w:rPr>
          <w:rFonts w:ascii="Times New Roman" w:hAnsi="Times New Roman" w:cs="Times New Roman"/>
          <w:sz w:val="28"/>
          <w:szCs w:val="28"/>
        </w:rPr>
      </w:pPr>
      <w:r w:rsidRPr="007C3C8A">
        <w:rPr>
          <w:rFonts w:ascii="Times New Roman" w:hAnsi="Times New Roman" w:cs="Times New Roman"/>
          <w:sz w:val="28"/>
          <w:szCs w:val="28"/>
        </w:rPr>
        <w:t xml:space="preserve">Held since 2 October 2011, </w:t>
      </w:r>
      <w:proofErr w:type="spellStart"/>
      <w:r w:rsidRPr="007C3C8A">
        <w:rPr>
          <w:rFonts w:ascii="Times New Roman" w:hAnsi="Times New Roman" w:cs="Times New Roman"/>
          <w:sz w:val="28"/>
          <w:szCs w:val="28"/>
        </w:rPr>
        <w:t>Manafes</w:t>
      </w:r>
      <w:proofErr w:type="spellEnd"/>
      <w:r w:rsidRPr="007C3C8A">
        <w:rPr>
          <w:rFonts w:ascii="Times New Roman" w:hAnsi="Times New Roman" w:cs="Times New Roman"/>
          <w:sz w:val="28"/>
          <w:szCs w:val="28"/>
        </w:rPr>
        <w:t xml:space="preserve"> was convicted on charges of </w:t>
      </w:r>
      <w:r w:rsidRPr="007C3C8A">
        <w:rPr>
          <w:rFonts w:ascii="Times New Roman" w:hAnsi="Times New Roman" w:cs="Times New Roman"/>
          <w:i/>
          <w:iCs/>
          <w:sz w:val="28"/>
          <w:szCs w:val="28"/>
        </w:rPr>
        <w:t>undermining national security and stability</w:t>
      </w:r>
      <w:r w:rsidRPr="007C3C8A">
        <w:rPr>
          <w:rFonts w:ascii="Times New Roman" w:hAnsi="Times New Roman" w:cs="Times New Roman"/>
          <w:sz w:val="28"/>
          <w:szCs w:val="28"/>
        </w:rPr>
        <w:t xml:space="preserve">, </w:t>
      </w:r>
      <w:r w:rsidRPr="007C3C8A">
        <w:rPr>
          <w:rFonts w:ascii="Times New Roman" w:hAnsi="Times New Roman" w:cs="Times New Roman"/>
          <w:i/>
          <w:iCs/>
          <w:sz w:val="28"/>
          <w:szCs w:val="28"/>
        </w:rPr>
        <w:t>inciting sedition and sectarian divisions</w:t>
      </w:r>
      <w:r w:rsidRPr="007C3C8A">
        <w:rPr>
          <w:rFonts w:ascii="Times New Roman" w:hAnsi="Times New Roman" w:cs="Times New Roman"/>
          <w:sz w:val="28"/>
          <w:szCs w:val="28"/>
        </w:rPr>
        <w:t xml:space="preserve">, </w:t>
      </w:r>
      <w:r w:rsidRPr="007C3C8A">
        <w:rPr>
          <w:rFonts w:ascii="Times New Roman" w:hAnsi="Times New Roman" w:cs="Times New Roman"/>
          <w:i/>
          <w:iCs/>
          <w:sz w:val="28"/>
          <w:szCs w:val="28"/>
        </w:rPr>
        <w:t>disloyalty towards the king</w:t>
      </w:r>
      <w:r w:rsidRPr="007C3C8A">
        <w:rPr>
          <w:rFonts w:ascii="Times New Roman" w:hAnsi="Times New Roman" w:cs="Times New Roman"/>
          <w:sz w:val="28"/>
          <w:szCs w:val="28"/>
        </w:rPr>
        <w:t xml:space="preserve">, </w:t>
      </w:r>
      <w:r w:rsidRPr="007C3C8A">
        <w:rPr>
          <w:rFonts w:ascii="Times New Roman" w:hAnsi="Times New Roman" w:cs="Times New Roman"/>
          <w:i/>
          <w:iCs/>
          <w:sz w:val="28"/>
          <w:szCs w:val="28"/>
        </w:rPr>
        <w:t>publishing articles and communicating with foreign journalists with the aim of harming the state’s image</w:t>
      </w:r>
      <w:r w:rsidRPr="007C3C8A">
        <w:rPr>
          <w:rFonts w:ascii="Times New Roman" w:hAnsi="Times New Roman" w:cs="Times New Roman"/>
          <w:sz w:val="28"/>
          <w:szCs w:val="28"/>
        </w:rPr>
        <w:t xml:space="preserve">, </w:t>
      </w:r>
      <w:r w:rsidRPr="007C3C8A">
        <w:rPr>
          <w:rFonts w:ascii="Times New Roman" w:hAnsi="Times New Roman" w:cs="Times New Roman"/>
          <w:i/>
          <w:iCs/>
          <w:sz w:val="28"/>
          <w:szCs w:val="28"/>
        </w:rPr>
        <w:t>creating a banned association</w:t>
      </w:r>
      <w:r w:rsidRPr="007C3C8A">
        <w:rPr>
          <w:rFonts w:ascii="Times New Roman" w:hAnsi="Times New Roman" w:cs="Times New Roman"/>
          <w:sz w:val="28"/>
          <w:szCs w:val="28"/>
        </w:rPr>
        <w:t xml:space="preserve"> and </w:t>
      </w:r>
      <w:r w:rsidRPr="007C3C8A">
        <w:rPr>
          <w:rFonts w:ascii="Times New Roman" w:hAnsi="Times New Roman" w:cs="Times New Roman"/>
          <w:i/>
          <w:iCs/>
          <w:sz w:val="28"/>
          <w:szCs w:val="28"/>
        </w:rPr>
        <w:t>inciting protests</w:t>
      </w:r>
      <w:r w:rsidRPr="007C3C8A">
        <w:rPr>
          <w:rFonts w:ascii="Times New Roman" w:hAnsi="Times New Roman" w:cs="Times New Roman"/>
          <w:sz w:val="28"/>
          <w:szCs w:val="28"/>
        </w:rPr>
        <w:t>.</w:t>
      </w:r>
    </w:p>
    <w:p w:rsidR="007C3C8A" w:rsidRPr="007C3C8A" w:rsidRDefault="007C3C8A" w:rsidP="007C3C8A">
      <w:pPr>
        <w:widowControl w:val="0"/>
        <w:autoSpaceDE w:val="0"/>
        <w:autoSpaceDN w:val="0"/>
        <w:adjustRightInd w:val="0"/>
        <w:spacing w:after="300"/>
        <w:rPr>
          <w:rFonts w:ascii="Times New Roman" w:hAnsi="Times New Roman" w:cs="Times New Roman"/>
          <w:sz w:val="28"/>
          <w:szCs w:val="28"/>
        </w:rPr>
      </w:pPr>
      <w:r w:rsidRPr="007C3C8A">
        <w:rPr>
          <w:rFonts w:ascii="Times New Roman" w:hAnsi="Times New Roman" w:cs="Times New Roman"/>
          <w:sz w:val="28"/>
          <w:szCs w:val="28"/>
        </w:rPr>
        <w:t>“</w:t>
      </w:r>
      <w:r w:rsidRPr="007C3C8A">
        <w:rPr>
          <w:rFonts w:ascii="Times New Roman" w:hAnsi="Times New Roman" w:cs="Times New Roman"/>
          <w:i/>
          <w:iCs/>
          <w:sz w:val="28"/>
          <w:szCs w:val="28"/>
        </w:rPr>
        <w:t>We firmly condemn this verdict</w:t>
      </w:r>
      <w:r w:rsidRPr="007C3C8A">
        <w:rPr>
          <w:rFonts w:ascii="Times New Roman" w:hAnsi="Times New Roman" w:cs="Times New Roman"/>
          <w:sz w:val="28"/>
          <w:szCs w:val="28"/>
        </w:rPr>
        <w:t xml:space="preserve">,” said Lucie </w:t>
      </w:r>
      <w:proofErr w:type="spellStart"/>
      <w:r w:rsidRPr="007C3C8A">
        <w:rPr>
          <w:rFonts w:ascii="Times New Roman" w:hAnsi="Times New Roman" w:cs="Times New Roman"/>
          <w:sz w:val="28"/>
          <w:szCs w:val="28"/>
        </w:rPr>
        <w:t>Morillon</w:t>
      </w:r>
      <w:proofErr w:type="spellEnd"/>
      <w:r w:rsidRPr="007C3C8A">
        <w:rPr>
          <w:rFonts w:ascii="Times New Roman" w:hAnsi="Times New Roman" w:cs="Times New Roman"/>
          <w:sz w:val="28"/>
          <w:szCs w:val="28"/>
        </w:rPr>
        <w:t>, head of research and advocacy at Reporters Without Borders. “</w:t>
      </w:r>
      <w:r w:rsidRPr="007C3C8A">
        <w:rPr>
          <w:rFonts w:ascii="Times New Roman" w:hAnsi="Times New Roman" w:cs="Times New Roman"/>
          <w:i/>
          <w:iCs/>
          <w:sz w:val="28"/>
          <w:szCs w:val="28"/>
        </w:rPr>
        <w:t xml:space="preserve">We urge the authorities to free </w:t>
      </w:r>
      <w:proofErr w:type="spellStart"/>
      <w:r w:rsidRPr="007C3C8A">
        <w:rPr>
          <w:rFonts w:ascii="Times New Roman" w:hAnsi="Times New Roman" w:cs="Times New Roman"/>
          <w:i/>
          <w:iCs/>
          <w:sz w:val="28"/>
          <w:szCs w:val="28"/>
        </w:rPr>
        <w:t>Manafes</w:t>
      </w:r>
      <w:proofErr w:type="spellEnd"/>
      <w:r w:rsidRPr="007C3C8A">
        <w:rPr>
          <w:rFonts w:ascii="Times New Roman" w:hAnsi="Times New Roman" w:cs="Times New Roman"/>
          <w:i/>
          <w:iCs/>
          <w:sz w:val="28"/>
          <w:szCs w:val="28"/>
        </w:rPr>
        <w:t xml:space="preserve"> at once and to overturn his conviction on all the charges. This 15-year jail term is typical of the contempt that the Saudi authorities show towards fundamental freedoms, especially freedom of information. They imprison those who dare to speak out in order to intimidate the rest</w:t>
      </w:r>
      <w:r w:rsidRPr="007C3C8A">
        <w:rPr>
          <w:rFonts w:ascii="Times New Roman" w:hAnsi="Times New Roman" w:cs="Times New Roman"/>
          <w:sz w:val="28"/>
          <w:szCs w:val="28"/>
        </w:rPr>
        <w:t>.”</w:t>
      </w:r>
    </w:p>
    <w:p w:rsidR="007C3C8A" w:rsidRPr="007C3C8A" w:rsidRDefault="007C3C8A" w:rsidP="007C3C8A">
      <w:pPr>
        <w:widowControl w:val="0"/>
        <w:autoSpaceDE w:val="0"/>
        <w:autoSpaceDN w:val="0"/>
        <w:adjustRightInd w:val="0"/>
        <w:spacing w:after="300"/>
        <w:rPr>
          <w:rFonts w:ascii="Times New Roman" w:hAnsi="Times New Roman" w:cs="Times New Roman"/>
          <w:sz w:val="28"/>
          <w:szCs w:val="28"/>
        </w:rPr>
      </w:pPr>
      <w:r w:rsidRPr="007C3C8A">
        <w:rPr>
          <w:rFonts w:ascii="Times New Roman" w:hAnsi="Times New Roman" w:cs="Times New Roman"/>
          <w:sz w:val="28"/>
          <w:szCs w:val="28"/>
        </w:rPr>
        <w:t xml:space="preserve">During his trial, </w:t>
      </w:r>
      <w:proofErr w:type="spellStart"/>
      <w:r w:rsidRPr="007C3C8A">
        <w:rPr>
          <w:rFonts w:ascii="Times New Roman" w:hAnsi="Times New Roman" w:cs="Times New Roman"/>
          <w:sz w:val="28"/>
          <w:szCs w:val="28"/>
        </w:rPr>
        <w:t>Manafes</w:t>
      </w:r>
      <w:proofErr w:type="spellEnd"/>
      <w:r w:rsidRPr="007C3C8A">
        <w:rPr>
          <w:rFonts w:ascii="Times New Roman" w:hAnsi="Times New Roman" w:cs="Times New Roman"/>
          <w:sz w:val="28"/>
          <w:szCs w:val="28"/>
        </w:rPr>
        <w:t xml:space="preserve"> told the judge that he has been </w:t>
      </w:r>
      <w:hyperlink r:id="rId7" w:history="1">
        <w:r w:rsidRPr="007C3C8A">
          <w:rPr>
            <w:rFonts w:ascii="Times New Roman" w:hAnsi="Times New Roman" w:cs="Times New Roman"/>
            <w:color w:val="D00023"/>
            <w:sz w:val="28"/>
            <w:szCs w:val="28"/>
          </w:rPr>
          <w:t>tortured and mistreated</w:t>
        </w:r>
      </w:hyperlink>
      <w:r w:rsidRPr="007C3C8A">
        <w:rPr>
          <w:rFonts w:ascii="Times New Roman" w:hAnsi="Times New Roman" w:cs="Times New Roman"/>
          <w:sz w:val="28"/>
          <w:szCs w:val="28"/>
        </w:rPr>
        <w:t xml:space="preserve"> since his arrest but the judge brushed his claims aside.</w:t>
      </w:r>
    </w:p>
    <w:p w:rsidR="007C3C8A" w:rsidRPr="007C3C8A" w:rsidRDefault="007C3C8A" w:rsidP="007C3C8A">
      <w:pPr>
        <w:widowControl w:val="0"/>
        <w:autoSpaceDE w:val="0"/>
        <w:autoSpaceDN w:val="0"/>
        <w:adjustRightInd w:val="0"/>
        <w:spacing w:after="300"/>
        <w:rPr>
          <w:rFonts w:ascii="Times New Roman" w:hAnsi="Times New Roman" w:cs="Times New Roman"/>
          <w:sz w:val="28"/>
          <w:szCs w:val="28"/>
        </w:rPr>
      </w:pPr>
      <w:proofErr w:type="spellStart"/>
      <w:r w:rsidRPr="007C3C8A">
        <w:rPr>
          <w:rFonts w:ascii="Times New Roman" w:hAnsi="Times New Roman" w:cs="Times New Roman"/>
          <w:sz w:val="28"/>
          <w:szCs w:val="28"/>
        </w:rPr>
        <w:t>Manafes</w:t>
      </w:r>
      <w:proofErr w:type="spellEnd"/>
      <w:r w:rsidRPr="007C3C8A">
        <w:rPr>
          <w:rFonts w:ascii="Times New Roman" w:hAnsi="Times New Roman" w:cs="Times New Roman"/>
          <w:sz w:val="28"/>
          <w:szCs w:val="28"/>
        </w:rPr>
        <w:t xml:space="preserve"> is one of the </w:t>
      </w:r>
      <w:hyperlink r:id="rId8" w:history="1">
        <w:r w:rsidRPr="007C3C8A">
          <w:rPr>
            <w:rFonts w:ascii="Times New Roman" w:hAnsi="Times New Roman" w:cs="Times New Roman"/>
            <w:color w:val="D00023"/>
            <w:sz w:val="28"/>
            <w:szCs w:val="28"/>
          </w:rPr>
          <w:t>founding members</w:t>
        </w:r>
      </w:hyperlink>
      <w:r w:rsidRPr="007C3C8A">
        <w:rPr>
          <w:rFonts w:ascii="Times New Roman" w:hAnsi="Times New Roman" w:cs="Times New Roman"/>
          <w:sz w:val="28"/>
          <w:szCs w:val="28"/>
        </w:rPr>
        <w:t xml:space="preserve"> of the </w:t>
      </w:r>
      <w:r w:rsidRPr="007C3C8A">
        <w:rPr>
          <w:rFonts w:ascii="Times New Roman" w:hAnsi="Times New Roman" w:cs="Times New Roman"/>
          <w:i/>
          <w:iCs/>
          <w:sz w:val="28"/>
          <w:szCs w:val="28"/>
        </w:rPr>
        <w:t>Al-</w:t>
      </w:r>
      <w:proofErr w:type="spellStart"/>
      <w:r w:rsidRPr="007C3C8A">
        <w:rPr>
          <w:rFonts w:ascii="Times New Roman" w:hAnsi="Times New Roman" w:cs="Times New Roman"/>
          <w:i/>
          <w:iCs/>
          <w:sz w:val="28"/>
          <w:szCs w:val="28"/>
        </w:rPr>
        <w:t>Adalah</w:t>
      </w:r>
      <w:proofErr w:type="spellEnd"/>
      <w:r w:rsidRPr="007C3C8A">
        <w:rPr>
          <w:rFonts w:ascii="Times New Roman" w:hAnsi="Times New Roman" w:cs="Times New Roman"/>
          <w:i/>
          <w:iCs/>
          <w:sz w:val="28"/>
          <w:szCs w:val="28"/>
        </w:rPr>
        <w:t xml:space="preserve"> Centre for Human Rights</w:t>
      </w:r>
      <w:r w:rsidRPr="007C3C8A">
        <w:rPr>
          <w:rFonts w:ascii="Times New Roman" w:hAnsi="Times New Roman" w:cs="Times New Roman"/>
          <w:sz w:val="28"/>
          <w:szCs w:val="28"/>
        </w:rPr>
        <w:t xml:space="preserve">, a Saudi NGO that documents human rights violations and supports victims. As a </w:t>
      </w:r>
      <w:hyperlink r:id="rId9" w:history="1">
        <w:r w:rsidRPr="007C3C8A">
          <w:rPr>
            <w:rFonts w:ascii="Times New Roman" w:hAnsi="Times New Roman" w:cs="Times New Roman"/>
            <w:color w:val="D00023"/>
            <w:sz w:val="28"/>
            <w:szCs w:val="28"/>
          </w:rPr>
          <w:t>blogger</w:t>
        </w:r>
      </w:hyperlink>
      <w:r w:rsidRPr="007C3C8A">
        <w:rPr>
          <w:rFonts w:ascii="Times New Roman" w:hAnsi="Times New Roman" w:cs="Times New Roman"/>
          <w:sz w:val="28"/>
          <w:szCs w:val="28"/>
        </w:rPr>
        <w:t xml:space="preserve">, he has constantly criticized discrimination against Saudi Arabia’s Shiite community. </w:t>
      </w:r>
      <w:hyperlink r:id="rId10" w:history="1">
        <w:r w:rsidRPr="007C3C8A">
          <w:rPr>
            <w:rFonts w:ascii="Times New Roman" w:hAnsi="Times New Roman" w:cs="Times New Roman"/>
            <w:color w:val="D00023"/>
            <w:sz w:val="28"/>
            <w:szCs w:val="28"/>
          </w:rPr>
          <w:t>He had been arrested</w:t>
        </w:r>
      </w:hyperlink>
      <w:r w:rsidRPr="007C3C8A">
        <w:rPr>
          <w:rFonts w:ascii="Times New Roman" w:hAnsi="Times New Roman" w:cs="Times New Roman"/>
          <w:sz w:val="28"/>
          <w:szCs w:val="28"/>
        </w:rPr>
        <w:t xml:space="preserve"> twice for demonstrating, in 2009 and mid-2011, before his arrest in October 2011.</w:t>
      </w:r>
    </w:p>
    <w:p w:rsidR="007C3C8A" w:rsidRPr="007C3C8A" w:rsidRDefault="007C3C8A" w:rsidP="007C3C8A">
      <w:pPr>
        <w:widowControl w:val="0"/>
        <w:autoSpaceDE w:val="0"/>
        <w:autoSpaceDN w:val="0"/>
        <w:adjustRightInd w:val="0"/>
        <w:spacing w:after="300"/>
        <w:rPr>
          <w:rFonts w:ascii="Times New Roman" w:hAnsi="Times New Roman" w:cs="Times New Roman"/>
          <w:sz w:val="28"/>
          <w:szCs w:val="28"/>
        </w:rPr>
      </w:pPr>
      <w:r w:rsidRPr="007C3C8A">
        <w:rPr>
          <w:rFonts w:ascii="Times New Roman" w:hAnsi="Times New Roman" w:cs="Times New Roman"/>
          <w:sz w:val="28"/>
          <w:szCs w:val="28"/>
        </w:rPr>
        <w:t>He is the latest in a long line of people to receive jail sentences in Saudi Arabia for what they write or for circulating information that runs counter to the monarchy’s discourse.</w:t>
      </w:r>
    </w:p>
    <w:p w:rsidR="007C3C8A" w:rsidRPr="007C3C8A" w:rsidRDefault="007C3C8A" w:rsidP="007C3C8A">
      <w:pPr>
        <w:widowControl w:val="0"/>
        <w:autoSpaceDE w:val="0"/>
        <w:autoSpaceDN w:val="0"/>
        <w:adjustRightInd w:val="0"/>
        <w:spacing w:after="300"/>
        <w:rPr>
          <w:rFonts w:ascii="Times New Roman" w:hAnsi="Times New Roman" w:cs="Times New Roman"/>
          <w:sz w:val="28"/>
          <w:szCs w:val="28"/>
        </w:rPr>
      </w:pPr>
      <w:r w:rsidRPr="007C3C8A">
        <w:rPr>
          <w:rFonts w:ascii="Times New Roman" w:hAnsi="Times New Roman" w:cs="Times New Roman"/>
          <w:sz w:val="28"/>
          <w:szCs w:val="28"/>
        </w:rPr>
        <w:lastRenderedPageBreak/>
        <w:t xml:space="preserve">Other recent additions to the list of prisoners of conscience include the well-known writer and activist </w:t>
      </w:r>
      <w:proofErr w:type="spellStart"/>
      <w:r w:rsidRPr="007C3C8A">
        <w:rPr>
          <w:rFonts w:ascii="Times New Roman" w:hAnsi="Times New Roman" w:cs="Times New Roman"/>
          <w:bCs/>
          <w:sz w:val="28"/>
          <w:szCs w:val="28"/>
        </w:rPr>
        <w:t>Mukhlif</w:t>
      </w:r>
      <w:proofErr w:type="spellEnd"/>
      <w:r w:rsidRPr="007C3C8A">
        <w:rPr>
          <w:rFonts w:ascii="Times New Roman" w:hAnsi="Times New Roman" w:cs="Times New Roman"/>
          <w:bCs/>
          <w:sz w:val="28"/>
          <w:szCs w:val="28"/>
        </w:rPr>
        <w:t xml:space="preserve"> Al-</w:t>
      </w:r>
      <w:proofErr w:type="spellStart"/>
      <w:r w:rsidRPr="007C3C8A">
        <w:rPr>
          <w:rFonts w:ascii="Times New Roman" w:hAnsi="Times New Roman" w:cs="Times New Roman"/>
          <w:bCs/>
          <w:sz w:val="28"/>
          <w:szCs w:val="28"/>
        </w:rPr>
        <w:t>Shammari</w:t>
      </w:r>
      <w:proofErr w:type="spellEnd"/>
      <w:r w:rsidRPr="007C3C8A">
        <w:rPr>
          <w:rFonts w:ascii="Times New Roman" w:hAnsi="Times New Roman" w:cs="Times New Roman"/>
          <w:sz w:val="28"/>
          <w:szCs w:val="28"/>
        </w:rPr>
        <w:t xml:space="preserve"> whose five-year jail sentence was </w:t>
      </w:r>
      <w:hyperlink r:id="rId11" w:history="1">
        <w:r w:rsidRPr="007C3C8A">
          <w:rPr>
            <w:rFonts w:ascii="Times New Roman" w:hAnsi="Times New Roman" w:cs="Times New Roman"/>
            <w:color w:val="D00023"/>
            <w:sz w:val="28"/>
            <w:szCs w:val="28"/>
          </w:rPr>
          <w:t>upheld on appeal</w:t>
        </w:r>
      </w:hyperlink>
      <w:r w:rsidRPr="007C3C8A">
        <w:rPr>
          <w:rFonts w:ascii="Times New Roman" w:hAnsi="Times New Roman" w:cs="Times New Roman"/>
          <w:sz w:val="28"/>
          <w:szCs w:val="28"/>
        </w:rPr>
        <w:t xml:space="preserve"> on 4 March. He was convicted for posting a video on YouTube in which two girls described being mistreated.</w:t>
      </w:r>
    </w:p>
    <w:p w:rsidR="007C3C8A" w:rsidRPr="007C3C8A" w:rsidRDefault="007C3C8A" w:rsidP="007C3C8A">
      <w:pPr>
        <w:widowControl w:val="0"/>
        <w:autoSpaceDE w:val="0"/>
        <w:autoSpaceDN w:val="0"/>
        <w:adjustRightInd w:val="0"/>
        <w:spacing w:after="300"/>
        <w:rPr>
          <w:rFonts w:ascii="Times New Roman" w:hAnsi="Times New Roman" w:cs="Times New Roman"/>
          <w:sz w:val="28"/>
          <w:szCs w:val="28"/>
        </w:rPr>
      </w:pPr>
      <w:r w:rsidRPr="007C3C8A">
        <w:rPr>
          <w:rFonts w:ascii="Times New Roman" w:hAnsi="Times New Roman" w:cs="Times New Roman"/>
          <w:sz w:val="28"/>
          <w:szCs w:val="28"/>
        </w:rPr>
        <w:t xml:space="preserve">TV host </w:t>
      </w:r>
      <w:proofErr w:type="spellStart"/>
      <w:r w:rsidRPr="007C3C8A">
        <w:rPr>
          <w:rFonts w:ascii="Times New Roman" w:hAnsi="Times New Roman" w:cs="Times New Roman"/>
          <w:bCs/>
          <w:sz w:val="28"/>
          <w:szCs w:val="28"/>
        </w:rPr>
        <w:t>Wadji</w:t>
      </w:r>
      <w:proofErr w:type="spellEnd"/>
      <w:r w:rsidRPr="007C3C8A">
        <w:rPr>
          <w:rFonts w:ascii="Times New Roman" w:hAnsi="Times New Roman" w:cs="Times New Roman"/>
          <w:bCs/>
          <w:sz w:val="28"/>
          <w:szCs w:val="28"/>
        </w:rPr>
        <w:t xml:space="preserve"> Al-</w:t>
      </w:r>
      <w:proofErr w:type="spellStart"/>
      <w:r w:rsidRPr="007C3C8A">
        <w:rPr>
          <w:rFonts w:ascii="Times New Roman" w:hAnsi="Times New Roman" w:cs="Times New Roman"/>
          <w:bCs/>
          <w:sz w:val="28"/>
          <w:szCs w:val="28"/>
        </w:rPr>
        <w:t>Ghazzawi</w:t>
      </w:r>
      <w:proofErr w:type="spellEnd"/>
      <w:r w:rsidRPr="007C3C8A">
        <w:rPr>
          <w:rFonts w:ascii="Times New Roman" w:hAnsi="Times New Roman" w:cs="Times New Roman"/>
          <w:sz w:val="28"/>
          <w:szCs w:val="28"/>
        </w:rPr>
        <w:t xml:space="preserve"> was </w:t>
      </w:r>
      <w:hyperlink r:id="rId12" w:history="1">
        <w:r w:rsidRPr="007C3C8A">
          <w:rPr>
            <w:rFonts w:ascii="Times New Roman" w:hAnsi="Times New Roman" w:cs="Times New Roman"/>
            <w:color w:val="D00023"/>
            <w:sz w:val="28"/>
            <w:szCs w:val="28"/>
          </w:rPr>
          <w:t>sentenced</w:t>
        </w:r>
      </w:hyperlink>
      <w:r w:rsidRPr="007C3C8A">
        <w:rPr>
          <w:rFonts w:ascii="Times New Roman" w:hAnsi="Times New Roman" w:cs="Times New Roman"/>
          <w:sz w:val="28"/>
          <w:szCs w:val="28"/>
        </w:rPr>
        <w:t xml:space="preserve"> to 12 years in prison on 4 February on charges of inciting sedition, “</w:t>
      </w:r>
      <w:r w:rsidRPr="007C3C8A">
        <w:rPr>
          <w:rFonts w:ascii="Times New Roman" w:hAnsi="Times New Roman" w:cs="Times New Roman"/>
          <w:i/>
          <w:iCs/>
          <w:sz w:val="28"/>
          <w:szCs w:val="28"/>
        </w:rPr>
        <w:t>disobeying the sovereign</w:t>
      </w:r>
      <w:r w:rsidRPr="007C3C8A">
        <w:rPr>
          <w:rFonts w:ascii="Times New Roman" w:hAnsi="Times New Roman" w:cs="Times New Roman"/>
          <w:sz w:val="28"/>
          <w:szCs w:val="28"/>
        </w:rPr>
        <w:t xml:space="preserve">” and </w:t>
      </w:r>
      <w:r w:rsidRPr="007C3C8A">
        <w:rPr>
          <w:rFonts w:ascii="Times New Roman" w:hAnsi="Times New Roman" w:cs="Times New Roman"/>
          <w:i/>
          <w:iCs/>
          <w:sz w:val="28"/>
          <w:szCs w:val="28"/>
        </w:rPr>
        <w:t>defaming the state and judicial institutions</w:t>
      </w:r>
      <w:r w:rsidRPr="007C3C8A">
        <w:rPr>
          <w:rFonts w:ascii="Times New Roman" w:hAnsi="Times New Roman" w:cs="Times New Roman"/>
          <w:sz w:val="28"/>
          <w:szCs w:val="28"/>
        </w:rPr>
        <w:t xml:space="preserve"> for criticizing corruption on his </w:t>
      </w:r>
      <w:proofErr w:type="spellStart"/>
      <w:r w:rsidRPr="007C3C8A">
        <w:rPr>
          <w:rFonts w:ascii="Times New Roman" w:hAnsi="Times New Roman" w:cs="Times New Roman"/>
          <w:sz w:val="28"/>
          <w:szCs w:val="28"/>
        </w:rPr>
        <w:t>programme</w:t>
      </w:r>
      <w:proofErr w:type="spellEnd"/>
      <w:r w:rsidRPr="007C3C8A">
        <w:rPr>
          <w:rFonts w:ascii="Times New Roman" w:hAnsi="Times New Roman" w:cs="Times New Roman"/>
          <w:sz w:val="28"/>
          <w:szCs w:val="28"/>
        </w:rPr>
        <w:t xml:space="preserve"> “Al-</w:t>
      </w:r>
      <w:proofErr w:type="spellStart"/>
      <w:r w:rsidRPr="007C3C8A">
        <w:rPr>
          <w:rFonts w:ascii="Times New Roman" w:hAnsi="Times New Roman" w:cs="Times New Roman"/>
          <w:sz w:val="28"/>
          <w:szCs w:val="28"/>
        </w:rPr>
        <w:t>Fadfada</w:t>
      </w:r>
      <w:proofErr w:type="spellEnd"/>
      <w:r w:rsidRPr="007C3C8A">
        <w:rPr>
          <w:rFonts w:ascii="Times New Roman" w:hAnsi="Times New Roman" w:cs="Times New Roman"/>
          <w:sz w:val="28"/>
          <w:szCs w:val="28"/>
        </w:rPr>
        <w:t>.”</w:t>
      </w:r>
    </w:p>
    <w:p w:rsidR="007C3C8A" w:rsidRPr="007C3C8A" w:rsidRDefault="007C3C8A" w:rsidP="007C3C8A">
      <w:pPr>
        <w:widowControl w:val="0"/>
        <w:autoSpaceDE w:val="0"/>
        <w:autoSpaceDN w:val="0"/>
        <w:adjustRightInd w:val="0"/>
        <w:spacing w:after="300"/>
        <w:rPr>
          <w:rFonts w:ascii="Times New Roman" w:hAnsi="Times New Roman" w:cs="Times New Roman"/>
          <w:sz w:val="28"/>
          <w:szCs w:val="28"/>
        </w:rPr>
      </w:pPr>
      <w:r w:rsidRPr="007C3C8A">
        <w:rPr>
          <w:rFonts w:ascii="Times New Roman" w:hAnsi="Times New Roman" w:cs="Times New Roman"/>
          <w:sz w:val="28"/>
          <w:szCs w:val="28"/>
        </w:rPr>
        <w:t>In April 2013, Reporters Without Borders submitted observations and recommendations on freedom of information in Saudi Arabia for the Universal Periodic Review that the UN Human Rights Council held during its 17th session from 21 October to 11 November 2013.</w:t>
      </w:r>
    </w:p>
    <w:p w:rsidR="007C3C8A" w:rsidRPr="007C3C8A" w:rsidRDefault="007C3C8A" w:rsidP="007C3C8A">
      <w:pPr>
        <w:widowControl w:val="0"/>
        <w:autoSpaceDE w:val="0"/>
        <w:autoSpaceDN w:val="0"/>
        <w:adjustRightInd w:val="0"/>
        <w:spacing w:after="300"/>
        <w:rPr>
          <w:rFonts w:ascii="Times New Roman" w:hAnsi="Times New Roman" w:cs="Times New Roman"/>
          <w:sz w:val="28"/>
          <w:szCs w:val="28"/>
        </w:rPr>
      </w:pPr>
      <w:r w:rsidRPr="007C3C8A">
        <w:rPr>
          <w:rFonts w:ascii="Times New Roman" w:hAnsi="Times New Roman" w:cs="Times New Roman"/>
          <w:sz w:val="28"/>
          <w:szCs w:val="28"/>
        </w:rPr>
        <w:t>In this report, RWB condemned the authorities’ persecution of news providers, the systematic recourse to prison terms and the harshness of the sentences imposed, which encourages self-censorship.</w:t>
      </w:r>
    </w:p>
    <w:p w:rsidR="007C3C8A" w:rsidRPr="007C3C8A" w:rsidRDefault="007C3C8A">
      <w:pPr>
        <w:rPr>
          <w:rFonts w:ascii="Times New Roman" w:hAnsi="Times New Roman" w:cs="Times New Roman"/>
          <w:sz w:val="28"/>
          <w:szCs w:val="28"/>
        </w:rPr>
      </w:pPr>
    </w:p>
    <w:sectPr w:rsidR="007C3C8A" w:rsidRPr="007C3C8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8A"/>
    <w:rsid w:val="007C3C8A"/>
    <w:rsid w:val="0082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C8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C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r.rsf.org/arabie-saoudite-rsf-scandalisee-par-la-20-03-2014,46021.html" TargetMode="External"/><Relationship Id="rId12" Type="http://schemas.openxmlformats.org/officeDocument/2006/relationships/hyperlink" Target="http://fr.rsf.org/arabie-saoudite-rsf-demande-la-liberation-du-18-02-2014,45876.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rsf.org/saudi-arabia-human-rights-blogger-gets-15-year-30-04-2014,46217.html" TargetMode="External"/><Relationship Id="rId6" Type="http://schemas.openxmlformats.org/officeDocument/2006/relationships/hyperlink" Target="http://www.amnesty.org/en/library/asset/MDE23/008/2014/en/baa7ee55-ec98-47c7-b5d4-94c6c36922ee/52300814.html" TargetMode="External"/><Relationship Id="rId7" Type="http://schemas.openxmlformats.org/officeDocument/2006/relationships/hyperlink" Target="http://www.frontlinedefenders.org/fr/node/25788" TargetMode="External"/><Relationship Id="rId8" Type="http://schemas.openxmlformats.org/officeDocument/2006/relationships/hyperlink" Target="http://www.abna.ir/arabic/service//archive/2014/04/19/603307/story.html" TargetMode="External"/><Relationship Id="rId9" Type="http://schemas.openxmlformats.org/officeDocument/2006/relationships/hyperlink" Target="http://www.ahewar.org/news/s.news.asp?nid=1645932" TargetMode="External"/><Relationship Id="rId10" Type="http://schemas.openxmlformats.org/officeDocument/2006/relationships/hyperlink" Target="http://www.amnesty.org/en/library/asset/MDE23/008/2014/en/baa7ee55-ec98-47c7-b5d4-94c6c36922ee/523008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3096</Characters>
  <Application>Microsoft Macintosh Word</Application>
  <DocSecurity>0</DocSecurity>
  <Lines>25</Lines>
  <Paragraphs>7</Paragraphs>
  <ScaleCrop>false</ScaleCrop>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2014-04-30T16:02:00Z</dcterms:created>
  <dcterms:modified xsi:type="dcterms:W3CDTF">2014-04-30T16:04:00Z</dcterms:modified>
</cp:coreProperties>
</file>