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9EA" w:rsidRPr="005E16E4" w:rsidRDefault="005E16E4" w:rsidP="00F816B6">
      <w:pPr>
        <w:rPr>
          <w:rFonts w:cs="Courier New"/>
          <w:sz w:val="28"/>
          <w:szCs w:val="28"/>
        </w:rPr>
      </w:pPr>
      <w:bookmarkStart w:id="0" w:name="_GoBack"/>
      <w:r w:rsidRPr="005E16E4">
        <w:rPr>
          <w:rFonts w:cs="Courier New"/>
          <w:b/>
          <w:bCs/>
          <w:iCs/>
          <w:sz w:val="44"/>
          <w:szCs w:val="44"/>
        </w:rPr>
        <w:t xml:space="preserve">Putin ‘Probably Approved’ </w:t>
      </w:r>
      <w:proofErr w:type="spellStart"/>
      <w:r w:rsidRPr="005E16E4">
        <w:rPr>
          <w:rFonts w:cs="Courier New"/>
          <w:b/>
          <w:bCs/>
          <w:iCs/>
          <w:sz w:val="44"/>
          <w:szCs w:val="44"/>
        </w:rPr>
        <w:t>Litvinenko</w:t>
      </w:r>
      <w:proofErr w:type="spellEnd"/>
      <w:r w:rsidRPr="005E16E4">
        <w:rPr>
          <w:rFonts w:cs="Courier New"/>
          <w:b/>
          <w:bCs/>
          <w:iCs/>
          <w:sz w:val="44"/>
          <w:szCs w:val="44"/>
        </w:rPr>
        <w:t xml:space="preserve"> </w:t>
      </w:r>
      <w:bookmarkEnd w:id="0"/>
      <w:r w:rsidRPr="005E16E4">
        <w:rPr>
          <w:rFonts w:cs="Courier New"/>
          <w:b/>
          <w:bCs/>
          <w:iCs/>
          <w:sz w:val="44"/>
          <w:szCs w:val="44"/>
        </w:rPr>
        <w:t>Poisoning, British Inquiry Says</w:t>
      </w:r>
      <w:r w:rsidR="00044E06" w:rsidRPr="005E16E4">
        <w:rPr>
          <w:rFonts w:cs="Courier New"/>
          <w:sz w:val="28"/>
          <w:szCs w:val="28"/>
        </w:rPr>
        <w:br/>
      </w:r>
    </w:p>
    <w:p w:rsidR="00044E06" w:rsidRDefault="007809EA" w:rsidP="00F816B6">
      <w:pPr>
        <w:rPr>
          <w:rFonts w:cs="Courier New"/>
          <w:sz w:val="28"/>
          <w:szCs w:val="28"/>
        </w:rPr>
      </w:pPr>
      <w:r>
        <w:rPr>
          <w:rFonts w:cs="Courier New"/>
          <w:sz w:val="28"/>
          <w:szCs w:val="28"/>
        </w:rPr>
        <w:t>January</w:t>
      </w:r>
      <w:r w:rsidR="005E16E4">
        <w:rPr>
          <w:rFonts w:cs="Courier New"/>
          <w:sz w:val="28"/>
          <w:szCs w:val="28"/>
        </w:rPr>
        <w:t xml:space="preserve"> 21</w:t>
      </w:r>
      <w:r>
        <w:rPr>
          <w:rFonts w:cs="Courier New"/>
          <w:sz w:val="28"/>
          <w:szCs w:val="28"/>
        </w:rPr>
        <w:t>, 2016</w:t>
      </w:r>
    </w:p>
    <w:p w:rsidR="00BC62EC" w:rsidRDefault="00BC62EC" w:rsidP="00F816B6">
      <w:pPr>
        <w:rPr>
          <w:rFonts w:cs="Courier New"/>
          <w:sz w:val="28"/>
          <w:szCs w:val="28"/>
        </w:rPr>
      </w:pPr>
      <w:r>
        <w:rPr>
          <w:rFonts w:cs="Courier New"/>
          <w:sz w:val="28"/>
          <w:szCs w:val="28"/>
        </w:rPr>
        <w:t xml:space="preserve">By </w:t>
      </w:r>
      <w:r w:rsidR="005E16E4">
        <w:rPr>
          <w:rFonts w:cs="Courier New"/>
          <w:sz w:val="28"/>
          <w:szCs w:val="28"/>
        </w:rPr>
        <w:t xml:space="preserve">Alan </w:t>
      </w:r>
      <w:proofErr w:type="spellStart"/>
      <w:r w:rsidR="005E16E4">
        <w:rPr>
          <w:rFonts w:cs="Courier New"/>
          <w:sz w:val="28"/>
          <w:szCs w:val="28"/>
        </w:rPr>
        <w:t>Cowell</w:t>
      </w:r>
      <w:proofErr w:type="spellEnd"/>
    </w:p>
    <w:p w:rsidR="00981738" w:rsidRDefault="005E16E4" w:rsidP="00F816B6">
      <w:pPr>
        <w:rPr>
          <w:rFonts w:cs="Courier New"/>
          <w:sz w:val="28"/>
          <w:szCs w:val="28"/>
        </w:rPr>
      </w:pPr>
      <w:r>
        <w:rPr>
          <w:rFonts w:cs="Courier New"/>
          <w:sz w:val="28"/>
          <w:szCs w:val="28"/>
        </w:rPr>
        <w:t>New York Times</w:t>
      </w:r>
    </w:p>
    <w:p w:rsidR="00BC62EC" w:rsidRDefault="005E16E4" w:rsidP="00161B0B">
      <w:pPr>
        <w:rPr>
          <w:rFonts w:cs="Courier New"/>
          <w:sz w:val="28"/>
          <w:szCs w:val="28"/>
        </w:rPr>
      </w:pPr>
      <w:r w:rsidRPr="005E16E4">
        <w:rPr>
          <w:rFonts w:cs="Courier New"/>
          <w:sz w:val="28"/>
          <w:szCs w:val="28"/>
        </w:rPr>
        <w:t>http://www.nytimes.com/2016/01/22/world/europe/alexander-litvinenko-poisoning-inquiry-britain.html</w:t>
      </w:r>
    </w:p>
    <w:p w:rsidR="005E16E4" w:rsidRDefault="005E16E4" w:rsidP="00981738">
      <w:pPr>
        <w:rPr>
          <w:rFonts w:cs="Courier New"/>
          <w:sz w:val="28"/>
          <w:szCs w:val="28"/>
        </w:rPr>
      </w:pPr>
    </w:p>
    <w:p w:rsidR="005E16E4" w:rsidRDefault="005E16E4" w:rsidP="005E16E4">
      <w:pPr>
        <w:rPr>
          <w:rFonts w:cs="Courier New"/>
          <w:sz w:val="28"/>
          <w:szCs w:val="28"/>
        </w:rPr>
      </w:pPr>
      <w:r w:rsidRPr="005E16E4">
        <w:rPr>
          <w:rFonts w:cs="Courier New"/>
          <w:sz w:val="28"/>
          <w:szCs w:val="28"/>
        </w:rPr>
        <w:t xml:space="preserve">LONDON — In the dank, dark days of November 2006, as </w:t>
      </w:r>
      <w:hyperlink r:id="rId6" w:history="1">
        <w:r w:rsidRPr="005E16E4">
          <w:rPr>
            <w:rStyle w:val="Hyperlink"/>
            <w:rFonts w:cs="Courier New"/>
            <w:sz w:val="28"/>
            <w:szCs w:val="28"/>
          </w:rPr>
          <w:t xml:space="preserve">Alexander V. </w:t>
        </w:r>
        <w:proofErr w:type="spellStart"/>
        <w:r w:rsidRPr="005E16E4">
          <w:rPr>
            <w:rStyle w:val="Hyperlink"/>
            <w:rFonts w:cs="Courier New"/>
            <w:sz w:val="28"/>
            <w:szCs w:val="28"/>
          </w:rPr>
          <w:t>Litvinenko</w:t>
        </w:r>
        <w:proofErr w:type="spellEnd"/>
      </w:hyperlink>
      <w:r w:rsidRPr="005E16E4">
        <w:rPr>
          <w:rFonts w:cs="Courier New"/>
          <w:sz w:val="28"/>
          <w:szCs w:val="28"/>
        </w:rPr>
        <w:t xml:space="preserve">, a former </w:t>
      </w:r>
      <w:hyperlink r:id="rId7" w:history="1">
        <w:r w:rsidRPr="005E16E4">
          <w:rPr>
            <w:rStyle w:val="Hyperlink"/>
            <w:rFonts w:cs="Courier New"/>
            <w:sz w:val="28"/>
            <w:szCs w:val="28"/>
          </w:rPr>
          <w:t>K.G.B.</w:t>
        </w:r>
      </w:hyperlink>
      <w:r w:rsidRPr="005E16E4">
        <w:rPr>
          <w:rFonts w:cs="Courier New"/>
          <w:sz w:val="28"/>
          <w:szCs w:val="28"/>
        </w:rPr>
        <w:t xml:space="preserve"> officer turned foe of the Kremlin, lay dying in a London hospital, he and his associates composed a deathbed missive to President </w:t>
      </w:r>
      <w:hyperlink r:id="rId8" w:history="1">
        <w:r w:rsidRPr="005E16E4">
          <w:rPr>
            <w:rStyle w:val="Hyperlink"/>
            <w:rFonts w:cs="Courier New"/>
            <w:sz w:val="28"/>
            <w:szCs w:val="28"/>
          </w:rPr>
          <w:t>Vladimir V. Putin</w:t>
        </w:r>
      </w:hyperlink>
      <w:r w:rsidRPr="005E16E4">
        <w:rPr>
          <w:rFonts w:cs="Courier New"/>
          <w:sz w:val="28"/>
          <w:szCs w:val="28"/>
        </w:rPr>
        <w:t>.</w:t>
      </w:r>
    </w:p>
    <w:p w:rsidR="005E16E4" w:rsidRPr="005E16E4" w:rsidRDefault="005E16E4" w:rsidP="005E16E4">
      <w:pPr>
        <w:rPr>
          <w:rFonts w:cs="Courier New"/>
          <w:sz w:val="28"/>
          <w:szCs w:val="28"/>
        </w:rPr>
      </w:pPr>
    </w:p>
    <w:p w:rsidR="005E16E4" w:rsidRDefault="005E16E4" w:rsidP="005E16E4">
      <w:pPr>
        <w:rPr>
          <w:rFonts w:cs="Courier New"/>
          <w:sz w:val="28"/>
          <w:szCs w:val="28"/>
        </w:rPr>
      </w:pPr>
      <w:r w:rsidRPr="005E16E4">
        <w:rPr>
          <w:rFonts w:cs="Courier New"/>
          <w:sz w:val="28"/>
          <w:szCs w:val="28"/>
        </w:rPr>
        <w:t xml:space="preserve">In the letter, Mr. </w:t>
      </w:r>
      <w:proofErr w:type="spellStart"/>
      <w:r w:rsidRPr="005E16E4">
        <w:rPr>
          <w:rFonts w:cs="Courier New"/>
          <w:sz w:val="28"/>
          <w:szCs w:val="28"/>
        </w:rPr>
        <w:t>Litvinenko</w:t>
      </w:r>
      <w:proofErr w:type="spellEnd"/>
      <w:r w:rsidRPr="005E16E4">
        <w:rPr>
          <w:rFonts w:cs="Courier New"/>
          <w:sz w:val="28"/>
          <w:szCs w:val="28"/>
        </w:rPr>
        <w:t xml:space="preserve"> said he could hear “the beating of wings of the angel of death” and blamed Mr. Putin for his plight. But, he told the Russian leader, “</w:t>
      </w:r>
      <w:proofErr w:type="gramStart"/>
      <w:r w:rsidRPr="005E16E4">
        <w:rPr>
          <w:rFonts w:cs="Courier New"/>
          <w:sz w:val="28"/>
          <w:szCs w:val="28"/>
        </w:rPr>
        <w:t>the</w:t>
      </w:r>
      <w:proofErr w:type="gramEnd"/>
      <w:r w:rsidRPr="005E16E4">
        <w:rPr>
          <w:rFonts w:cs="Courier New"/>
          <w:sz w:val="28"/>
          <w:szCs w:val="28"/>
        </w:rPr>
        <w:t xml:space="preserve"> howl of protest from around the world will reverberate, Mr. Putin, in your ears for the rest of your life.”</w:t>
      </w:r>
    </w:p>
    <w:p w:rsidR="005E16E4" w:rsidRPr="005E16E4" w:rsidRDefault="005E16E4" w:rsidP="005E16E4">
      <w:pPr>
        <w:rPr>
          <w:rFonts w:cs="Courier New"/>
          <w:sz w:val="28"/>
          <w:szCs w:val="28"/>
        </w:rPr>
      </w:pPr>
    </w:p>
    <w:p w:rsidR="005E16E4" w:rsidRDefault="005E16E4" w:rsidP="005E16E4">
      <w:pPr>
        <w:rPr>
          <w:rFonts w:cs="Courier New"/>
          <w:sz w:val="28"/>
          <w:szCs w:val="28"/>
        </w:rPr>
      </w:pPr>
      <w:r w:rsidRPr="005E16E4">
        <w:rPr>
          <w:rFonts w:cs="Courier New"/>
          <w:sz w:val="28"/>
          <w:szCs w:val="28"/>
        </w:rPr>
        <w:t xml:space="preserve">The echo could be heard Thursday with the release of the </w:t>
      </w:r>
      <w:hyperlink r:id="rId9" w:history="1">
        <w:r w:rsidRPr="005E16E4">
          <w:rPr>
            <w:rStyle w:val="Hyperlink"/>
            <w:rFonts w:cs="Courier New"/>
            <w:sz w:val="28"/>
            <w:szCs w:val="28"/>
          </w:rPr>
          <w:t>final report</w:t>
        </w:r>
      </w:hyperlink>
      <w:r w:rsidRPr="005E16E4">
        <w:rPr>
          <w:rFonts w:cs="Courier New"/>
          <w:sz w:val="28"/>
          <w:szCs w:val="28"/>
        </w:rPr>
        <w:t xml:space="preserve"> of a lengthy public inquiry into Mr. </w:t>
      </w:r>
      <w:proofErr w:type="spellStart"/>
      <w:r w:rsidRPr="005E16E4">
        <w:rPr>
          <w:rFonts w:cs="Courier New"/>
          <w:sz w:val="28"/>
          <w:szCs w:val="28"/>
        </w:rPr>
        <w:t>Litvinenko’s</w:t>
      </w:r>
      <w:proofErr w:type="spellEnd"/>
      <w:r w:rsidRPr="005E16E4">
        <w:rPr>
          <w:rFonts w:cs="Courier New"/>
          <w:sz w:val="28"/>
          <w:szCs w:val="28"/>
        </w:rPr>
        <w:t xml:space="preserve"> death. It was probable, said the report, by a retired judge, Sir Robert Owen, that Mr. Putin and his spy chief at the time, Nikolai </w:t>
      </w:r>
      <w:proofErr w:type="spellStart"/>
      <w:r w:rsidRPr="005E16E4">
        <w:rPr>
          <w:rFonts w:cs="Courier New"/>
          <w:sz w:val="28"/>
          <w:szCs w:val="28"/>
        </w:rPr>
        <w:t>Patrushev</w:t>
      </w:r>
      <w:proofErr w:type="spellEnd"/>
      <w:r w:rsidRPr="005E16E4">
        <w:rPr>
          <w:rFonts w:cs="Courier New"/>
          <w:sz w:val="28"/>
          <w:szCs w:val="28"/>
        </w:rPr>
        <w:t xml:space="preserve">, had approved an operation to kill Mr. </w:t>
      </w:r>
      <w:proofErr w:type="spellStart"/>
      <w:r w:rsidRPr="005E16E4">
        <w:rPr>
          <w:rFonts w:cs="Courier New"/>
          <w:sz w:val="28"/>
          <w:szCs w:val="28"/>
        </w:rPr>
        <w:t>Litvinenko</w:t>
      </w:r>
      <w:proofErr w:type="spellEnd"/>
      <w:r w:rsidRPr="005E16E4">
        <w:rPr>
          <w:rFonts w:cs="Courier New"/>
          <w:sz w:val="28"/>
          <w:szCs w:val="28"/>
        </w:rPr>
        <w:t>, using a highly toxic and rare isotope, polonium 210.</w:t>
      </w:r>
    </w:p>
    <w:p w:rsidR="005E16E4" w:rsidRDefault="005E16E4" w:rsidP="005E16E4">
      <w:pPr>
        <w:rPr>
          <w:rFonts w:cs="Courier New"/>
          <w:sz w:val="28"/>
          <w:szCs w:val="28"/>
        </w:rPr>
      </w:pPr>
    </w:p>
    <w:p w:rsidR="00BC62EC" w:rsidRDefault="005E16E4" w:rsidP="005E16E4">
      <w:pPr>
        <w:rPr>
          <w:rFonts w:cs="Courier New"/>
          <w:sz w:val="28"/>
          <w:szCs w:val="28"/>
        </w:rPr>
      </w:pPr>
      <w:r w:rsidRPr="005E16E4">
        <w:rPr>
          <w:rFonts w:cs="Courier New"/>
          <w:sz w:val="28"/>
          <w:szCs w:val="28"/>
        </w:rPr>
        <w:t xml:space="preserve"> “Strong circumstantial evidence of Russian state responsibility,” the judge wrote, had led him to the conclusion that Mr. </w:t>
      </w:r>
      <w:proofErr w:type="spellStart"/>
      <w:r w:rsidRPr="005E16E4">
        <w:rPr>
          <w:rFonts w:cs="Courier New"/>
          <w:sz w:val="28"/>
          <w:szCs w:val="28"/>
        </w:rPr>
        <w:t>Litvinenko</w:t>
      </w:r>
      <w:proofErr w:type="spellEnd"/>
      <w:r w:rsidRPr="005E16E4">
        <w:rPr>
          <w:rFonts w:cs="Courier New"/>
          <w:sz w:val="28"/>
          <w:szCs w:val="28"/>
        </w:rPr>
        <w:t xml:space="preserve"> was indeed poisoned when he met Andrei K. </w:t>
      </w:r>
      <w:proofErr w:type="spellStart"/>
      <w:r w:rsidRPr="005E16E4">
        <w:rPr>
          <w:rFonts w:cs="Courier New"/>
          <w:sz w:val="28"/>
          <w:szCs w:val="28"/>
        </w:rPr>
        <w:t>Lugovoi</w:t>
      </w:r>
      <w:proofErr w:type="spellEnd"/>
      <w:r w:rsidRPr="005E16E4">
        <w:rPr>
          <w:rFonts w:cs="Courier New"/>
          <w:sz w:val="28"/>
          <w:szCs w:val="28"/>
        </w:rPr>
        <w:t xml:space="preserve">, a former K.G.B bodyguard, and Dmitri V. </w:t>
      </w:r>
      <w:proofErr w:type="spellStart"/>
      <w:r w:rsidRPr="005E16E4">
        <w:rPr>
          <w:rFonts w:cs="Courier New"/>
          <w:sz w:val="28"/>
          <w:szCs w:val="28"/>
        </w:rPr>
        <w:t>Kovtun</w:t>
      </w:r>
      <w:proofErr w:type="spellEnd"/>
      <w:r w:rsidRPr="005E16E4">
        <w:rPr>
          <w:rFonts w:cs="Courier New"/>
          <w:sz w:val="28"/>
          <w:szCs w:val="28"/>
        </w:rPr>
        <w:t>, a Red Army deserter, for tea in the Pine Bar of the Millennium Hotel in London on Nov. 1, 2006.</w:t>
      </w:r>
    </w:p>
    <w:p w:rsidR="005E16E4" w:rsidRDefault="005E16E4" w:rsidP="005E16E4">
      <w:pPr>
        <w:rPr>
          <w:rFonts w:cs="Courier New"/>
          <w:sz w:val="28"/>
          <w:szCs w:val="28"/>
        </w:rPr>
      </w:pPr>
    </w:p>
    <w:p w:rsidR="005E16E4" w:rsidRDefault="005E16E4" w:rsidP="005E16E4">
      <w:pPr>
        <w:rPr>
          <w:rFonts w:cs="Courier New"/>
          <w:sz w:val="28"/>
          <w:szCs w:val="28"/>
        </w:rPr>
      </w:pPr>
      <w:r w:rsidRPr="005E16E4">
        <w:rPr>
          <w:rFonts w:cs="Courier New"/>
          <w:sz w:val="28"/>
          <w:szCs w:val="28"/>
        </w:rPr>
        <w:t xml:space="preserve">The polonium that was used to poison Mr. </w:t>
      </w:r>
      <w:proofErr w:type="spellStart"/>
      <w:r w:rsidRPr="005E16E4">
        <w:rPr>
          <w:rFonts w:cs="Courier New"/>
          <w:sz w:val="28"/>
          <w:szCs w:val="28"/>
        </w:rPr>
        <w:t>Litvinenko</w:t>
      </w:r>
      <w:proofErr w:type="spellEnd"/>
      <w:r w:rsidRPr="005E16E4">
        <w:rPr>
          <w:rFonts w:cs="Courier New"/>
          <w:sz w:val="28"/>
          <w:szCs w:val="28"/>
        </w:rPr>
        <w:t>, the judge said, had probably come from a Russian reactor, and he said there were “powerful motives for organizations and individuals within the Russian state to take action” against the former K.G.B. officer.</w:t>
      </w:r>
    </w:p>
    <w:p w:rsidR="005E16E4" w:rsidRPr="005E16E4" w:rsidRDefault="005E16E4" w:rsidP="005E16E4">
      <w:pPr>
        <w:rPr>
          <w:rFonts w:cs="Courier New"/>
          <w:sz w:val="28"/>
          <w:szCs w:val="28"/>
        </w:rPr>
      </w:pPr>
    </w:p>
    <w:p w:rsidR="005E16E4" w:rsidRDefault="005E16E4" w:rsidP="005E16E4">
      <w:pPr>
        <w:rPr>
          <w:rFonts w:cs="Courier New"/>
          <w:sz w:val="28"/>
          <w:szCs w:val="28"/>
        </w:rPr>
      </w:pPr>
      <w:r w:rsidRPr="005E16E4">
        <w:rPr>
          <w:rFonts w:cs="Courier New"/>
          <w:sz w:val="28"/>
          <w:szCs w:val="28"/>
        </w:rPr>
        <w:t xml:space="preserve">Though Sir Robert’s 328-page report, more than nine years after the poisoning, cited no hard evidence that Mr. Putin or Mr. </w:t>
      </w:r>
      <w:proofErr w:type="spellStart"/>
      <w:r w:rsidRPr="005E16E4">
        <w:rPr>
          <w:rFonts w:cs="Courier New"/>
          <w:sz w:val="28"/>
          <w:szCs w:val="28"/>
        </w:rPr>
        <w:t>Patrushev</w:t>
      </w:r>
      <w:proofErr w:type="spellEnd"/>
      <w:r w:rsidRPr="005E16E4">
        <w:rPr>
          <w:rFonts w:cs="Courier New"/>
          <w:sz w:val="28"/>
          <w:szCs w:val="28"/>
        </w:rPr>
        <w:t xml:space="preserve"> had been aware of the plot to kill Mr. </w:t>
      </w:r>
      <w:proofErr w:type="spellStart"/>
      <w:r w:rsidRPr="005E16E4">
        <w:rPr>
          <w:rFonts w:cs="Courier New"/>
          <w:sz w:val="28"/>
          <w:szCs w:val="28"/>
        </w:rPr>
        <w:t>Litvinenko</w:t>
      </w:r>
      <w:proofErr w:type="spellEnd"/>
      <w:r w:rsidRPr="005E16E4">
        <w:rPr>
          <w:rFonts w:cs="Courier New"/>
          <w:sz w:val="28"/>
          <w:szCs w:val="28"/>
        </w:rPr>
        <w:t xml:space="preserve"> or had sanctioned it, the conclusions were the most damning </w:t>
      </w:r>
      <w:r w:rsidRPr="005E16E4">
        <w:rPr>
          <w:rFonts w:cs="Courier New"/>
          <w:sz w:val="28"/>
          <w:szCs w:val="28"/>
        </w:rPr>
        <w:lastRenderedPageBreak/>
        <w:t xml:space="preserve">official links between Mr. </w:t>
      </w:r>
      <w:proofErr w:type="spellStart"/>
      <w:r w:rsidRPr="005E16E4">
        <w:rPr>
          <w:rFonts w:cs="Courier New"/>
          <w:sz w:val="28"/>
          <w:szCs w:val="28"/>
        </w:rPr>
        <w:t>Litvinenko’s</w:t>
      </w:r>
      <w:proofErr w:type="spellEnd"/>
      <w:r w:rsidRPr="005E16E4">
        <w:rPr>
          <w:rFonts w:cs="Courier New"/>
          <w:sz w:val="28"/>
          <w:szCs w:val="28"/>
        </w:rPr>
        <w:t xml:space="preserve"> death and the highest levels of the Kremlin.</w:t>
      </w:r>
    </w:p>
    <w:p w:rsidR="005E16E4" w:rsidRDefault="005E16E4" w:rsidP="005E16E4">
      <w:pPr>
        <w:rPr>
          <w:rFonts w:cs="Courier New"/>
          <w:sz w:val="28"/>
          <w:szCs w:val="28"/>
        </w:rPr>
      </w:pPr>
    </w:p>
    <w:p w:rsidR="005E16E4" w:rsidRDefault="005E16E4" w:rsidP="005E16E4">
      <w:pPr>
        <w:rPr>
          <w:rFonts w:cs="Courier New"/>
          <w:sz w:val="28"/>
          <w:szCs w:val="28"/>
        </w:rPr>
      </w:pPr>
      <w:r w:rsidRPr="005E16E4">
        <w:rPr>
          <w:rFonts w:cs="Courier New"/>
          <w:sz w:val="28"/>
          <w:szCs w:val="28"/>
        </w:rPr>
        <w:t xml:space="preserve">“Taking full account of all the evidence and analysis available to me,” Sir Robert said in the report, referring to the Russian security service, “I find that the F.S.B. operation to kill Mr. </w:t>
      </w:r>
      <w:proofErr w:type="spellStart"/>
      <w:r w:rsidRPr="005E16E4">
        <w:rPr>
          <w:rFonts w:cs="Courier New"/>
          <w:sz w:val="28"/>
          <w:szCs w:val="28"/>
        </w:rPr>
        <w:t>Litvinenko</w:t>
      </w:r>
      <w:proofErr w:type="spellEnd"/>
      <w:r w:rsidRPr="005E16E4">
        <w:rPr>
          <w:rFonts w:cs="Courier New"/>
          <w:sz w:val="28"/>
          <w:szCs w:val="28"/>
        </w:rPr>
        <w:t xml:space="preserve"> was probably approved by Mr. </w:t>
      </w:r>
      <w:proofErr w:type="spellStart"/>
      <w:r w:rsidRPr="005E16E4">
        <w:rPr>
          <w:rFonts w:cs="Courier New"/>
          <w:sz w:val="28"/>
          <w:szCs w:val="28"/>
        </w:rPr>
        <w:t>Patrushev</w:t>
      </w:r>
      <w:proofErr w:type="spellEnd"/>
      <w:r w:rsidRPr="005E16E4">
        <w:rPr>
          <w:rFonts w:cs="Courier New"/>
          <w:sz w:val="28"/>
          <w:szCs w:val="28"/>
        </w:rPr>
        <w:t xml:space="preserve"> and also by President Putin.”</w:t>
      </w:r>
    </w:p>
    <w:p w:rsidR="005E16E4" w:rsidRPr="005E16E4" w:rsidRDefault="005E16E4" w:rsidP="005E16E4">
      <w:pPr>
        <w:rPr>
          <w:rFonts w:cs="Courier New"/>
          <w:sz w:val="28"/>
          <w:szCs w:val="28"/>
        </w:rPr>
      </w:pPr>
    </w:p>
    <w:p w:rsidR="005E16E4" w:rsidRDefault="005E16E4" w:rsidP="005E16E4">
      <w:pPr>
        <w:rPr>
          <w:rFonts w:cs="Courier New"/>
          <w:sz w:val="28"/>
          <w:szCs w:val="28"/>
        </w:rPr>
      </w:pPr>
      <w:r w:rsidRPr="005E16E4">
        <w:rPr>
          <w:rFonts w:cs="Courier New"/>
          <w:sz w:val="28"/>
          <w:szCs w:val="28"/>
        </w:rPr>
        <w:t xml:space="preserve">The report was more emphatic when it came to how Mr. </w:t>
      </w:r>
      <w:proofErr w:type="spellStart"/>
      <w:r w:rsidRPr="005E16E4">
        <w:rPr>
          <w:rFonts w:cs="Courier New"/>
          <w:sz w:val="28"/>
          <w:szCs w:val="28"/>
        </w:rPr>
        <w:t>Litvinenko</w:t>
      </w:r>
      <w:proofErr w:type="spellEnd"/>
      <w:r w:rsidRPr="005E16E4">
        <w:rPr>
          <w:rFonts w:cs="Courier New"/>
          <w:sz w:val="28"/>
          <w:szCs w:val="28"/>
        </w:rPr>
        <w:t xml:space="preserve"> died.</w:t>
      </w:r>
    </w:p>
    <w:p w:rsidR="005E16E4" w:rsidRDefault="005E16E4" w:rsidP="005E16E4">
      <w:pPr>
        <w:rPr>
          <w:rFonts w:cs="Courier New"/>
          <w:sz w:val="28"/>
          <w:szCs w:val="28"/>
        </w:rPr>
      </w:pPr>
    </w:p>
    <w:p w:rsidR="005E16E4" w:rsidRDefault="005E16E4" w:rsidP="005E16E4">
      <w:pPr>
        <w:rPr>
          <w:rFonts w:cs="Courier New"/>
          <w:sz w:val="28"/>
          <w:szCs w:val="28"/>
        </w:rPr>
      </w:pPr>
      <w:r w:rsidRPr="005E16E4">
        <w:rPr>
          <w:rFonts w:cs="Courier New"/>
          <w:sz w:val="28"/>
          <w:szCs w:val="28"/>
        </w:rPr>
        <w:t xml:space="preserve">“I am sure that Mr. </w:t>
      </w:r>
      <w:proofErr w:type="spellStart"/>
      <w:r w:rsidRPr="005E16E4">
        <w:rPr>
          <w:rFonts w:cs="Courier New"/>
          <w:sz w:val="28"/>
          <w:szCs w:val="28"/>
        </w:rPr>
        <w:t>Lugovoi</w:t>
      </w:r>
      <w:proofErr w:type="spellEnd"/>
      <w:r w:rsidRPr="005E16E4">
        <w:rPr>
          <w:rFonts w:cs="Courier New"/>
          <w:sz w:val="28"/>
          <w:szCs w:val="28"/>
        </w:rPr>
        <w:t xml:space="preserve"> and Mr. </w:t>
      </w:r>
      <w:proofErr w:type="spellStart"/>
      <w:r w:rsidRPr="005E16E4">
        <w:rPr>
          <w:rFonts w:cs="Courier New"/>
          <w:sz w:val="28"/>
          <w:szCs w:val="28"/>
        </w:rPr>
        <w:t>Kovtun</w:t>
      </w:r>
      <w:proofErr w:type="spellEnd"/>
      <w:r w:rsidRPr="005E16E4">
        <w:rPr>
          <w:rFonts w:cs="Courier New"/>
          <w:sz w:val="28"/>
          <w:szCs w:val="28"/>
        </w:rPr>
        <w:t xml:space="preserve"> placed the polonium 210 in the teapot at the Pine Bar,” the report said. “I am sure that Mr. </w:t>
      </w:r>
      <w:proofErr w:type="spellStart"/>
      <w:r w:rsidRPr="005E16E4">
        <w:rPr>
          <w:rFonts w:cs="Courier New"/>
          <w:sz w:val="28"/>
          <w:szCs w:val="28"/>
        </w:rPr>
        <w:t>Lugovoi</w:t>
      </w:r>
      <w:proofErr w:type="spellEnd"/>
      <w:r w:rsidRPr="005E16E4">
        <w:rPr>
          <w:rFonts w:cs="Courier New"/>
          <w:sz w:val="28"/>
          <w:szCs w:val="28"/>
        </w:rPr>
        <w:t xml:space="preserve"> and Mr. </w:t>
      </w:r>
      <w:proofErr w:type="spellStart"/>
      <w:r w:rsidRPr="005E16E4">
        <w:rPr>
          <w:rFonts w:cs="Courier New"/>
          <w:sz w:val="28"/>
          <w:szCs w:val="28"/>
        </w:rPr>
        <w:t>Kovtun</w:t>
      </w:r>
      <w:proofErr w:type="spellEnd"/>
      <w:r w:rsidRPr="005E16E4">
        <w:rPr>
          <w:rFonts w:cs="Courier New"/>
          <w:sz w:val="28"/>
          <w:szCs w:val="28"/>
        </w:rPr>
        <w:t xml:space="preserve"> were </w:t>
      </w:r>
      <w:hyperlink r:id="rId10" w:history="1">
        <w:r w:rsidRPr="005E16E4">
          <w:rPr>
            <w:rStyle w:val="Hyperlink"/>
            <w:rFonts w:cs="Courier New"/>
            <w:sz w:val="28"/>
            <w:szCs w:val="28"/>
          </w:rPr>
          <w:t>acting on behalf of others</w:t>
        </w:r>
      </w:hyperlink>
      <w:r w:rsidRPr="005E16E4">
        <w:rPr>
          <w:rFonts w:cs="Courier New"/>
          <w:sz w:val="28"/>
          <w:szCs w:val="28"/>
        </w:rPr>
        <w:t xml:space="preserve"> when they poisoned Mr. </w:t>
      </w:r>
      <w:proofErr w:type="spellStart"/>
      <w:r w:rsidRPr="005E16E4">
        <w:rPr>
          <w:rFonts w:cs="Courier New"/>
          <w:sz w:val="28"/>
          <w:szCs w:val="28"/>
        </w:rPr>
        <w:t>Litvinenko</w:t>
      </w:r>
      <w:proofErr w:type="spellEnd"/>
      <w:r w:rsidRPr="005E16E4">
        <w:rPr>
          <w:rFonts w:cs="Courier New"/>
          <w:sz w:val="28"/>
          <w:szCs w:val="28"/>
        </w:rPr>
        <w:t>.”</w:t>
      </w:r>
    </w:p>
    <w:p w:rsidR="005E16E4" w:rsidRPr="005E16E4" w:rsidRDefault="005E16E4" w:rsidP="005E16E4">
      <w:pPr>
        <w:rPr>
          <w:rFonts w:cs="Courier New"/>
          <w:sz w:val="28"/>
          <w:szCs w:val="28"/>
        </w:rPr>
      </w:pPr>
    </w:p>
    <w:p w:rsidR="005E16E4" w:rsidRDefault="005E16E4" w:rsidP="005E16E4">
      <w:pPr>
        <w:rPr>
          <w:rFonts w:cs="Courier New"/>
          <w:sz w:val="28"/>
          <w:szCs w:val="28"/>
        </w:rPr>
      </w:pPr>
      <w:r w:rsidRPr="005E16E4">
        <w:rPr>
          <w:rFonts w:cs="Courier New"/>
          <w:sz w:val="28"/>
          <w:szCs w:val="28"/>
        </w:rPr>
        <w:t xml:space="preserve">Sir Robert based his conclusions on public testimony from 64 witnesses and secret evidence in closed hearings, placing an imprimatur on what had been previously dismissed in </w:t>
      </w:r>
      <w:hyperlink r:id="rId11" w:history="1">
        <w:r w:rsidRPr="005E16E4">
          <w:rPr>
            <w:rStyle w:val="Hyperlink"/>
            <w:rFonts w:cs="Courier New"/>
            <w:sz w:val="28"/>
            <w:szCs w:val="28"/>
          </w:rPr>
          <w:t>Russia</w:t>
        </w:r>
      </w:hyperlink>
      <w:r w:rsidRPr="005E16E4">
        <w:rPr>
          <w:rFonts w:cs="Courier New"/>
          <w:sz w:val="28"/>
          <w:szCs w:val="28"/>
        </w:rPr>
        <w:t xml:space="preserve"> as speculation.</w:t>
      </w:r>
    </w:p>
    <w:p w:rsidR="005E16E4" w:rsidRDefault="005E16E4" w:rsidP="005E16E4">
      <w:pPr>
        <w:rPr>
          <w:rFonts w:cs="Courier New"/>
          <w:sz w:val="28"/>
          <w:szCs w:val="28"/>
        </w:rPr>
      </w:pPr>
    </w:p>
    <w:p w:rsidR="005E16E4" w:rsidRPr="005E16E4" w:rsidRDefault="005E16E4" w:rsidP="005E16E4">
      <w:pPr>
        <w:rPr>
          <w:rFonts w:cs="Courier New"/>
          <w:sz w:val="28"/>
          <w:szCs w:val="28"/>
        </w:rPr>
      </w:pPr>
      <w:r w:rsidRPr="005E16E4">
        <w:rPr>
          <w:rFonts w:cs="Courier New"/>
          <w:sz w:val="28"/>
          <w:szCs w:val="28"/>
        </w:rPr>
        <w:t xml:space="preserve">Sir Robert on Thursday listed various possible motives for Mr. </w:t>
      </w:r>
      <w:proofErr w:type="spellStart"/>
      <w:r w:rsidRPr="005E16E4">
        <w:rPr>
          <w:rFonts w:cs="Courier New"/>
          <w:sz w:val="28"/>
          <w:szCs w:val="28"/>
        </w:rPr>
        <w:t>Litvinenko’s</w:t>
      </w:r>
      <w:proofErr w:type="spellEnd"/>
      <w:r w:rsidRPr="005E16E4">
        <w:rPr>
          <w:rFonts w:cs="Courier New"/>
          <w:sz w:val="28"/>
          <w:szCs w:val="28"/>
        </w:rPr>
        <w:t xml:space="preserve"> assassination, including a belief among Russian security officials that the former officer </w:t>
      </w:r>
      <w:hyperlink r:id="rId12" w:history="1">
        <w:r w:rsidRPr="005E16E4">
          <w:rPr>
            <w:rStyle w:val="Hyperlink"/>
            <w:rFonts w:cs="Courier New"/>
            <w:sz w:val="28"/>
            <w:szCs w:val="28"/>
          </w:rPr>
          <w:t>had betrayed the F.S.B.</w:t>
        </w:r>
      </w:hyperlink>
      <w:r w:rsidRPr="005E16E4">
        <w:rPr>
          <w:rFonts w:cs="Courier New"/>
          <w:sz w:val="28"/>
          <w:szCs w:val="28"/>
        </w:rPr>
        <w:t xml:space="preserve"> and had begun to work for British intelligence after he fled to </w:t>
      </w:r>
      <w:hyperlink r:id="rId13" w:history="1">
        <w:r w:rsidRPr="005E16E4">
          <w:rPr>
            <w:rStyle w:val="Hyperlink"/>
            <w:rFonts w:cs="Courier New"/>
            <w:sz w:val="28"/>
            <w:szCs w:val="28"/>
          </w:rPr>
          <w:t>Britain</w:t>
        </w:r>
      </w:hyperlink>
      <w:r w:rsidRPr="005E16E4">
        <w:rPr>
          <w:rFonts w:cs="Courier New"/>
          <w:sz w:val="28"/>
          <w:szCs w:val="28"/>
        </w:rPr>
        <w:t xml:space="preserve"> in 2000. Mr. </w:t>
      </w:r>
      <w:proofErr w:type="spellStart"/>
      <w:r w:rsidRPr="005E16E4">
        <w:rPr>
          <w:rFonts w:cs="Courier New"/>
          <w:sz w:val="28"/>
          <w:szCs w:val="28"/>
        </w:rPr>
        <w:t>Litvinenko</w:t>
      </w:r>
      <w:proofErr w:type="spellEnd"/>
      <w:r w:rsidRPr="005E16E4">
        <w:rPr>
          <w:rFonts w:cs="Courier New"/>
          <w:sz w:val="28"/>
          <w:szCs w:val="28"/>
        </w:rPr>
        <w:t xml:space="preserve"> was also a close associate of prominent opponents of the Kremlin based in London, including Boris A. </w:t>
      </w:r>
      <w:proofErr w:type="spellStart"/>
      <w:r w:rsidRPr="005E16E4">
        <w:rPr>
          <w:rFonts w:cs="Courier New"/>
          <w:sz w:val="28"/>
          <w:szCs w:val="28"/>
        </w:rPr>
        <w:t>Berezovsky</w:t>
      </w:r>
      <w:proofErr w:type="spellEnd"/>
      <w:r w:rsidRPr="005E16E4">
        <w:rPr>
          <w:rFonts w:cs="Courier New"/>
          <w:sz w:val="28"/>
          <w:szCs w:val="28"/>
        </w:rPr>
        <w:t xml:space="preserve">, a former oligarch and enemy of Mr. Putin’s who </w:t>
      </w:r>
      <w:hyperlink r:id="rId14" w:history="1">
        <w:r w:rsidRPr="005E16E4">
          <w:rPr>
            <w:rStyle w:val="Hyperlink"/>
            <w:rFonts w:cs="Courier New"/>
            <w:sz w:val="28"/>
            <w:szCs w:val="28"/>
          </w:rPr>
          <w:t>died in 2013</w:t>
        </w:r>
      </w:hyperlink>
      <w:r w:rsidRPr="005E16E4">
        <w:rPr>
          <w:rFonts w:cs="Courier New"/>
          <w:sz w:val="28"/>
          <w:szCs w:val="28"/>
        </w:rPr>
        <w:t>, the report said.</w:t>
      </w:r>
    </w:p>
    <w:p w:rsidR="005E16E4" w:rsidRDefault="005E16E4" w:rsidP="005E16E4">
      <w:pPr>
        <w:rPr>
          <w:rFonts w:cs="Courier New"/>
          <w:sz w:val="28"/>
          <w:szCs w:val="28"/>
        </w:rPr>
      </w:pPr>
    </w:p>
    <w:p w:rsidR="005E16E4" w:rsidRDefault="005E16E4" w:rsidP="005E16E4">
      <w:pPr>
        <w:rPr>
          <w:rFonts w:cs="Courier New"/>
          <w:sz w:val="28"/>
          <w:szCs w:val="28"/>
        </w:rPr>
      </w:pPr>
      <w:r w:rsidRPr="005E16E4">
        <w:rPr>
          <w:rFonts w:cs="Courier New"/>
          <w:sz w:val="28"/>
          <w:szCs w:val="28"/>
        </w:rPr>
        <w:t xml:space="preserve">Mr. Putin and Mr. </w:t>
      </w:r>
      <w:proofErr w:type="spellStart"/>
      <w:r w:rsidRPr="005E16E4">
        <w:rPr>
          <w:rFonts w:cs="Courier New"/>
          <w:sz w:val="28"/>
          <w:szCs w:val="28"/>
        </w:rPr>
        <w:t>Litvinenko</w:t>
      </w:r>
      <w:proofErr w:type="spellEnd"/>
      <w:r w:rsidRPr="005E16E4">
        <w:rPr>
          <w:rFonts w:cs="Courier New"/>
          <w:sz w:val="28"/>
          <w:szCs w:val="28"/>
        </w:rPr>
        <w:t>, both veterans of the K.G.B., served in its successor agency, the F.S.B., or Federal Security Service, with Mr. Putin going on to lead that intelligence agency.</w:t>
      </w:r>
    </w:p>
    <w:p w:rsidR="005E16E4" w:rsidRDefault="005E16E4" w:rsidP="005E16E4">
      <w:pPr>
        <w:rPr>
          <w:rFonts w:cs="Courier New"/>
          <w:sz w:val="28"/>
          <w:szCs w:val="28"/>
        </w:rPr>
      </w:pPr>
    </w:p>
    <w:p w:rsidR="005E16E4" w:rsidRDefault="005E16E4" w:rsidP="005E16E4">
      <w:pPr>
        <w:rPr>
          <w:rFonts w:cs="Courier New"/>
          <w:sz w:val="28"/>
          <w:szCs w:val="28"/>
        </w:rPr>
      </w:pPr>
      <w:r w:rsidRPr="005E16E4">
        <w:rPr>
          <w:rFonts w:cs="Courier New"/>
          <w:sz w:val="28"/>
          <w:szCs w:val="28"/>
        </w:rPr>
        <w:t xml:space="preserve">“There was undoubtedly a personal dimension to the antagonism between Mr. </w:t>
      </w:r>
      <w:proofErr w:type="spellStart"/>
      <w:r w:rsidRPr="005E16E4">
        <w:rPr>
          <w:rFonts w:cs="Courier New"/>
          <w:sz w:val="28"/>
          <w:szCs w:val="28"/>
        </w:rPr>
        <w:t>Litvinenko</w:t>
      </w:r>
      <w:proofErr w:type="spellEnd"/>
      <w:r w:rsidRPr="005E16E4">
        <w:rPr>
          <w:rFonts w:cs="Courier New"/>
          <w:sz w:val="28"/>
          <w:szCs w:val="28"/>
        </w:rPr>
        <w:t xml:space="preserve"> on one hand and President Putin on the other,” Sir Robert wrote in his report.</w:t>
      </w:r>
    </w:p>
    <w:p w:rsidR="005E16E4" w:rsidRPr="005E16E4" w:rsidRDefault="005E16E4" w:rsidP="005E16E4">
      <w:pPr>
        <w:rPr>
          <w:rFonts w:cs="Courier New"/>
          <w:sz w:val="28"/>
          <w:szCs w:val="28"/>
        </w:rPr>
      </w:pPr>
    </w:p>
    <w:p w:rsidR="005E16E4" w:rsidRDefault="005E16E4" w:rsidP="005E16E4">
      <w:pPr>
        <w:rPr>
          <w:rFonts w:cs="Courier New"/>
          <w:sz w:val="28"/>
          <w:szCs w:val="28"/>
        </w:rPr>
      </w:pPr>
      <w:r w:rsidRPr="005E16E4">
        <w:rPr>
          <w:rFonts w:cs="Courier New"/>
          <w:sz w:val="28"/>
          <w:szCs w:val="28"/>
        </w:rPr>
        <w:t xml:space="preserve">As the deathbed letter, read to journalists, had forecast, the “howl of protest” arose anew on Thursday, with Mr. </w:t>
      </w:r>
      <w:proofErr w:type="spellStart"/>
      <w:r w:rsidRPr="005E16E4">
        <w:rPr>
          <w:rFonts w:cs="Courier New"/>
          <w:sz w:val="28"/>
          <w:szCs w:val="28"/>
        </w:rPr>
        <w:t>Litvinenko’s</w:t>
      </w:r>
      <w:proofErr w:type="spellEnd"/>
      <w:r w:rsidRPr="005E16E4">
        <w:rPr>
          <w:rFonts w:cs="Courier New"/>
          <w:sz w:val="28"/>
          <w:szCs w:val="28"/>
        </w:rPr>
        <w:t xml:space="preserve"> widow, Marina, demanding the expulsion of Russian spies from Britain and targeted economic sanctions against Mr. </w:t>
      </w:r>
      <w:proofErr w:type="spellStart"/>
      <w:r w:rsidRPr="005E16E4">
        <w:rPr>
          <w:rFonts w:cs="Courier New"/>
          <w:sz w:val="28"/>
          <w:szCs w:val="28"/>
        </w:rPr>
        <w:t>Patrushev</w:t>
      </w:r>
      <w:proofErr w:type="spellEnd"/>
      <w:r w:rsidRPr="005E16E4">
        <w:rPr>
          <w:rFonts w:cs="Courier New"/>
          <w:sz w:val="28"/>
          <w:szCs w:val="28"/>
        </w:rPr>
        <w:t xml:space="preserve"> and Mr. Putin. Sitting beside her at a news conference, Marina </w:t>
      </w:r>
      <w:proofErr w:type="spellStart"/>
      <w:r w:rsidRPr="005E16E4">
        <w:rPr>
          <w:rFonts w:cs="Courier New"/>
          <w:sz w:val="28"/>
          <w:szCs w:val="28"/>
        </w:rPr>
        <w:t>Litvinenko’s</w:t>
      </w:r>
      <w:proofErr w:type="spellEnd"/>
      <w:r w:rsidRPr="005E16E4">
        <w:rPr>
          <w:rFonts w:cs="Courier New"/>
          <w:sz w:val="28"/>
          <w:szCs w:val="28"/>
        </w:rPr>
        <w:t xml:space="preserve"> lawyer, Ben </w:t>
      </w:r>
      <w:proofErr w:type="spellStart"/>
      <w:r w:rsidRPr="005E16E4">
        <w:rPr>
          <w:rFonts w:cs="Courier New"/>
          <w:sz w:val="28"/>
          <w:szCs w:val="28"/>
        </w:rPr>
        <w:t>Emmerson</w:t>
      </w:r>
      <w:proofErr w:type="spellEnd"/>
      <w:r w:rsidRPr="005E16E4">
        <w:rPr>
          <w:rFonts w:cs="Courier New"/>
          <w:sz w:val="28"/>
          <w:szCs w:val="28"/>
        </w:rPr>
        <w:t>, said it would be “craven” of Prime Minister David Cameron to fail to respond to what he called “nuclear terrorism” on the streets of London.</w:t>
      </w:r>
    </w:p>
    <w:p w:rsidR="005E16E4" w:rsidRDefault="005E16E4" w:rsidP="005E16E4">
      <w:pPr>
        <w:rPr>
          <w:rFonts w:cs="Courier New"/>
          <w:sz w:val="28"/>
          <w:szCs w:val="28"/>
        </w:rPr>
      </w:pPr>
    </w:p>
    <w:p w:rsidR="005E16E4" w:rsidRDefault="005E16E4" w:rsidP="005E16E4">
      <w:pPr>
        <w:rPr>
          <w:rFonts w:cs="Courier New"/>
          <w:sz w:val="28"/>
          <w:szCs w:val="28"/>
        </w:rPr>
      </w:pPr>
      <w:r w:rsidRPr="005E16E4">
        <w:rPr>
          <w:rFonts w:cs="Courier New"/>
          <w:sz w:val="28"/>
          <w:szCs w:val="28"/>
        </w:rPr>
        <w:t xml:space="preserve">In Parliament, the home secretary, Theresa May, </w:t>
      </w:r>
      <w:hyperlink r:id="rId15" w:history="1">
        <w:r w:rsidRPr="005E16E4">
          <w:rPr>
            <w:rStyle w:val="Hyperlink"/>
            <w:rFonts w:cs="Courier New"/>
            <w:sz w:val="28"/>
            <w:szCs w:val="28"/>
          </w:rPr>
          <w:t xml:space="preserve">called Mr. </w:t>
        </w:r>
        <w:proofErr w:type="spellStart"/>
        <w:r w:rsidRPr="005E16E4">
          <w:rPr>
            <w:rStyle w:val="Hyperlink"/>
            <w:rFonts w:cs="Courier New"/>
            <w:sz w:val="28"/>
            <w:szCs w:val="28"/>
          </w:rPr>
          <w:t>Litvinenko’s</w:t>
        </w:r>
        <w:proofErr w:type="spellEnd"/>
        <w:r w:rsidRPr="005E16E4">
          <w:rPr>
            <w:rStyle w:val="Hyperlink"/>
            <w:rFonts w:cs="Courier New"/>
            <w:sz w:val="28"/>
            <w:szCs w:val="28"/>
          </w:rPr>
          <w:t xml:space="preserve"> death</w:t>
        </w:r>
      </w:hyperlink>
      <w:r w:rsidRPr="005E16E4">
        <w:rPr>
          <w:rFonts w:cs="Courier New"/>
          <w:sz w:val="28"/>
          <w:szCs w:val="28"/>
        </w:rPr>
        <w:t xml:space="preserve"> “a blatant and unacceptable breach of the most fundamental tenets of international law and of civilized behavior,” while also noting that it “does not come as a surprise” that Russia apparently had a role. She said the British assets of Mr. </w:t>
      </w:r>
      <w:proofErr w:type="spellStart"/>
      <w:r w:rsidRPr="005E16E4">
        <w:rPr>
          <w:rFonts w:cs="Courier New"/>
          <w:sz w:val="28"/>
          <w:szCs w:val="28"/>
        </w:rPr>
        <w:t>Lugovoi</w:t>
      </w:r>
      <w:proofErr w:type="spellEnd"/>
      <w:r w:rsidRPr="005E16E4">
        <w:rPr>
          <w:rFonts w:cs="Courier New"/>
          <w:sz w:val="28"/>
          <w:szCs w:val="28"/>
        </w:rPr>
        <w:t xml:space="preserve"> and Mr. </w:t>
      </w:r>
      <w:proofErr w:type="spellStart"/>
      <w:r w:rsidRPr="005E16E4">
        <w:rPr>
          <w:rFonts w:cs="Courier New"/>
          <w:sz w:val="28"/>
          <w:szCs w:val="28"/>
        </w:rPr>
        <w:t>Kovtun</w:t>
      </w:r>
      <w:proofErr w:type="spellEnd"/>
      <w:r w:rsidRPr="005E16E4">
        <w:rPr>
          <w:rFonts w:cs="Courier New"/>
          <w:sz w:val="28"/>
          <w:szCs w:val="28"/>
        </w:rPr>
        <w:t xml:space="preserve"> would be frozen, although she did not say how valuable those assets were. Ms. May also said the Russian ambassador would be summoned to be told of Britain’s response.</w:t>
      </w:r>
    </w:p>
    <w:p w:rsidR="005E16E4" w:rsidRDefault="005E16E4" w:rsidP="005E16E4">
      <w:pPr>
        <w:rPr>
          <w:rFonts w:cs="Courier New"/>
          <w:sz w:val="28"/>
          <w:szCs w:val="28"/>
        </w:rPr>
      </w:pPr>
    </w:p>
    <w:p w:rsidR="005E16E4" w:rsidRPr="005E16E4" w:rsidRDefault="005E16E4" w:rsidP="005E16E4">
      <w:pPr>
        <w:rPr>
          <w:rFonts w:cs="Courier New"/>
          <w:sz w:val="28"/>
          <w:szCs w:val="28"/>
        </w:rPr>
      </w:pPr>
      <w:r w:rsidRPr="005E16E4">
        <w:rPr>
          <w:rFonts w:cs="Courier New"/>
          <w:sz w:val="28"/>
          <w:szCs w:val="28"/>
        </w:rPr>
        <w:t xml:space="preserve">For all that, officials indicated that Britain was not likely to do anything that would plunge relations into an icy chill similar to what occurred after Mr. </w:t>
      </w:r>
      <w:proofErr w:type="spellStart"/>
      <w:r w:rsidRPr="005E16E4">
        <w:rPr>
          <w:rFonts w:cs="Courier New"/>
          <w:sz w:val="28"/>
          <w:szCs w:val="28"/>
        </w:rPr>
        <w:t>Litvinenko’s</w:t>
      </w:r>
      <w:proofErr w:type="spellEnd"/>
      <w:r w:rsidRPr="005E16E4">
        <w:rPr>
          <w:rFonts w:cs="Courier New"/>
          <w:sz w:val="28"/>
          <w:szCs w:val="28"/>
        </w:rPr>
        <w:t xml:space="preserve"> death in 2006.</w:t>
      </w:r>
    </w:p>
    <w:p w:rsidR="005E16E4" w:rsidRPr="005E16E4" w:rsidRDefault="005E16E4" w:rsidP="005E16E4">
      <w:pPr>
        <w:rPr>
          <w:rFonts w:cs="Courier New"/>
          <w:sz w:val="28"/>
          <w:szCs w:val="28"/>
        </w:rPr>
      </w:pPr>
    </w:p>
    <w:p w:rsidR="005E16E4" w:rsidRDefault="005E16E4" w:rsidP="005E16E4">
      <w:pPr>
        <w:rPr>
          <w:rFonts w:cs="Courier New"/>
          <w:sz w:val="28"/>
          <w:szCs w:val="28"/>
        </w:rPr>
      </w:pPr>
      <w:r w:rsidRPr="005E16E4">
        <w:rPr>
          <w:rFonts w:cs="Courier New"/>
          <w:sz w:val="28"/>
          <w:szCs w:val="28"/>
        </w:rPr>
        <w:t>Russia on Thursday responded to the judge’s report, calling the inquiry politicized and saying it was not public at all.</w:t>
      </w:r>
    </w:p>
    <w:p w:rsidR="005E16E4" w:rsidRPr="005E16E4" w:rsidRDefault="005E16E4" w:rsidP="005E16E4">
      <w:pPr>
        <w:rPr>
          <w:rFonts w:cs="Courier New"/>
          <w:sz w:val="28"/>
          <w:szCs w:val="28"/>
        </w:rPr>
      </w:pPr>
    </w:p>
    <w:p w:rsidR="005E16E4" w:rsidRDefault="005E16E4" w:rsidP="005E16E4">
      <w:pPr>
        <w:rPr>
          <w:rFonts w:cs="Courier New"/>
          <w:sz w:val="28"/>
          <w:szCs w:val="28"/>
        </w:rPr>
      </w:pPr>
      <w:r w:rsidRPr="005E16E4">
        <w:rPr>
          <w:rFonts w:cs="Courier New"/>
          <w:sz w:val="28"/>
          <w:szCs w:val="28"/>
        </w:rPr>
        <w:t xml:space="preserve">“We regret that the strictly criminal case has been politicized and has darkened the general atmosphere of bilateral relations,” said Maria </w:t>
      </w:r>
      <w:proofErr w:type="spellStart"/>
      <w:r w:rsidRPr="005E16E4">
        <w:rPr>
          <w:rFonts w:cs="Courier New"/>
          <w:sz w:val="28"/>
          <w:szCs w:val="28"/>
        </w:rPr>
        <w:t>Zakharova</w:t>
      </w:r>
      <w:proofErr w:type="spellEnd"/>
      <w:r w:rsidRPr="005E16E4">
        <w:rPr>
          <w:rFonts w:cs="Courier New"/>
          <w:sz w:val="28"/>
          <w:szCs w:val="28"/>
        </w:rPr>
        <w:t>, a Russian Foreign Ministry spokeswoman in Moscow, the Russian news agency Interfax reported.</w:t>
      </w:r>
    </w:p>
    <w:p w:rsidR="005E16E4" w:rsidRPr="005E16E4" w:rsidRDefault="005E16E4" w:rsidP="005E16E4">
      <w:pPr>
        <w:rPr>
          <w:rFonts w:cs="Courier New"/>
          <w:sz w:val="28"/>
          <w:szCs w:val="28"/>
        </w:rPr>
      </w:pPr>
    </w:p>
    <w:p w:rsidR="005E16E4" w:rsidRPr="005E16E4" w:rsidRDefault="005E16E4" w:rsidP="005E16E4">
      <w:pPr>
        <w:rPr>
          <w:rFonts w:cs="Courier New"/>
          <w:sz w:val="28"/>
          <w:szCs w:val="28"/>
        </w:rPr>
      </w:pPr>
      <w:r w:rsidRPr="005E16E4">
        <w:rPr>
          <w:rFonts w:cs="Courier New"/>
          <w:sz w:val="28"/>
          <w:szCs w:val="28"/>
        </w:rPr>
        <w:t xml:space="preserve">Mr. </w:t>
      </w:r>
      <w:proofErr w:type="spellStart"/>
      <w:r w:rsidRPr="005E16E4">
        <w:rPr>
          <w:rFonts w:cs="Courier New"/>
          <w:sz w:val="28"/>
          <w:szCs w:val="28"/>
        </w:rPr>
        <w:t>Lugovoi</w:t>
      </w:r>
      <w:proofErr w:type="spellEnd"/>
      <w:r w:rsidRPr="005E16E4">
        <w:rPr>
          <w:rFonts w:cs="Courier New"/>
          <w:sz w:val="28"/>
          <w:szCs w:val="28"/>
        </w:rPr>
        <w:t xml:space="preserve">, now a member of Parliament in Russia and the recipient of a medal from Mr. Putin, said the accusation that he had poisoned Mr. </w:t>
      </w:r>
      <w:proofErr w:type="spellStart"/>
      <w:r w:rsidRPr="005E16E4">
        <w:rPr>
          <w:rFonts w:cs="Courier New"/>
          <w:sz w:val="28"/>
          <w:szCs w:val="28"/>
        </w:rPr>
        <w:t>Litvinenko</w:t>
      </w:r>
      <w:proofErr w:type="spellEnd"/>
      <w:r w:rsidRPr="005E16E4">
        <w:rPr>
          <w:rFonts w:cs="Courier New"/>
          <w:sz w:val="28"/>
          <w:szCs w:val="28"/>
        </w:rPr>
        <w:t xml:space="preserve"> was “absurd,” Interfax reported, and a Kremlin spokesman, Dmitri S. </w:t>
      </w:r>
      <w:proofErr w:type="spellStart"/>
      <w:r w:rsidRPr="005E16E4">
        <w:rPr>
          <w:rFonts w:cs="Courier New"/>
          <w:sz w:val="28"/>
          <w:szCs w:val="28"/>
        </w:rPr>
        <w:t>Peskov</w:t>
      </w:r>
      <w:proofErr w:type="spellEnd"/>
      <w:r w:rsidRPr="005E16E4">
        <w:rPr>
          <w:rFonts w:cs="Courier New"/>
          <w:sz w:val="28"/>
          <w:szCs w:val="28"/>
        </w:rPr>
        <w:t xml:space="preserve">, said the </w:t>
      </w:r>
      <w:proofErr w:type="spellStart"/>
      <w:r w:rsidRPr="005E16E4">
        <w:rPr>
          <w:rFonts w:cs="Courier New"/>
          <w:sz w:val="28"/>
          <w:szCs w:val="28"/>
        </w:rPr>
        <w:t>Litvinenko</w:t>
      </w:r>
      <w:proofErr w:type="spellEnd"/>
      <w:r w:rsidRPr="005E16E4">
        <w:rPr>
          <w:rFonts w:cs="Courier New"/>
          <w:sz w:val="28"/>
          <w:szCs w:val="28"/>
        </w:rPr>
        <w:t xml:space="preserve"> case “is not among the topics that interest us.”</w:t>
      </w:r>
    </w:p>
    <w:p w:rsidR="005E16E4" w:rsidRPr="005E16E4" w:rsidRDefault="005E16E4" w:rsidP="005E16E4">
      <w:pPr>
        <w:rPr>
          <w:rFonts w:cs="Courier New"/>
          <w:sz w:val="28"/>
          <w:szCs w:val="28"/>
        </w:rPr>
      </w:pPr>
      <w:r w:rsidRPr="005E16E4">
        <w:rPr>
          <w:rFonts w:cs="Courier New"/>
          <w:sz w:val="28"/>
          <w:szCs w:val="28"/>
        </w:rPr>
        <w:t xml:space="preserve">The British police have accused Mr. </w:t>
      </w:r>
      <w:proofErr w:type="spellStart"/>
      <w:r w:rsidRPr="005E16E4">
        <w:rPr>
          <w:rFonts w:cs="Courier New"/>
          <w:sz w:val="28"/>
          <w:szCs w:val="28"/>
        </w:rPr>
        <w:t>Lugovoi</w:t>
      </w:r>
      <w:proofErr w:type="spellEnd"/>
      <w:r w:rsidRPr="005E16E4">
        <w:rPr>
          <w:rFonts w:cs="Courier New"/>
          <w:sz w:val="28"/>
          <w:szCs w:val="28"/>
        </w:rPr>
        <w:t xml:space="preserve"> and Mr. </w:t>
      </w:r>
      <w:proofErr w:type="spellStart"/>
      <w:r w:rsidRPr="005E16E4">
        <w:rPr>
          <w:rFonts w:cs="Courier New"/>
          <w:sz w:val="28"/>
          <w:szCs w:val="28"/>
        </w:rPr>
        <w:t>Kovtun</w:t>
      </w:r>
      <w:proofErr w:type="spellEnd"/>
      <w:r w:rsidRPr="005E16E4">
        <w:rPr>
          <w:rFonts w:cs="Courier New"/>
          <w:sz w:val="28"/>
          <w:szCs w:val="28"/>
        </w:rPr>
        <w:t xml:space="preserve"> of murder, charges they deny, and Russia has refused to extradite them, saying such a move is banned by its Constitution.</w:t>
      </w:r>
    </w:p>
    <w:p w:rsidR="005E16E4" w:rsidRDefault="005E16E4" w:rsidP="005E16E4">
      <w:pPr>
        <w:rPr>
          <w:rFonts w:cs="Courier New"/>
          <w:sz w:val="28"/>
          <w:szCs w:val="28"/>
        </w:rPr>
      </w:pPr>
    </w:p>
    <w:p w:rsidR="005E16E4" w:rsidRPr="005E16E4" w:rsidRDefault="005E16E4" w:rsidP="005E16E4">
      <w:pPr>
        <w:rPr>
          <w:rFonts w:cs="Courier New"/>
          <w:sz w:val="28"/>
          <w:szCs w:val="28"/>
        </w:rPr>
      </w:pPr>
      <w:r w:rsidRPr="005E16E4">
        <w:rPr>
          <w:rFonts w:cs="Courier New"/>
          <w:sz w:val="28"/>
          <w:szCs w:val="28"/>
        </w:rPr>
        <w:t xml:space="preserve">The authorities in Britain have said traces of the isotope left by the two men created a so-called polonium trail for investigators to follow once scientists had identified the toxic substance used to poison Mr. </w:t>
      </w:r>
      <w:proofErr w:type="spellStart"/>
      <w:r w:rsidRPr="005E16E4">
        <w:rPr>
          <w:rFonts w:cs="Courier New"/>
          <w:sz w:val="28"/>
          <w:szCs w:val="28"/>
        </w:rPr>
        <w:t>Litvinenko</w:t>
      </w:r>
      <w:proofErr w:type="spellEnd"/>
      <w:r w:rsidRPr="005E16E4">
        <w:rPr>
          <w:rFonts w:cs="Courier New"/>
          <w:sz w:val="28"/>
          <w:szCs w:val="28"/>
        </w:rPr>
        <w:t>. The trail led through airplane seats and hotel rooms, offices and restaurants, even a soccer stadium.</w:t>
      </w:r>
    </w:p>
    <w:p w:rsidR="005E16E4" w:rsidRDefault="005E16E4" w:rsidP="005E16E4">
      <w:pPr>
        <w:rPr>
          <w:rFonts w:cs="Courier New"/>
          <w:sz w:val="28"/>
          <w:szCs w:val="28"/>
        </w:rPr>
      </w:pPr>
      <w:r w:rsidRPr="005E16E4">
        <w:rPr>
          <w:rFonts w:cs="Courier New"/>
          <w:sz w:val="28"/>
          <w:szCs w:val="28"/>
        </w:rPr>
        <w:t>Sir Robert wrote in his report that he believed that the two men knew they were using a deadly poison, but he suggested that they might not have been aware “precisely what the chemical that they were handling was, or the nature of all its properties.”</w:t>
      </w:r>
    </w:p>
    <w:p w:rsidR="005E16E4" w:rsidRPr="005E16E4" w:rsidRDefault="005E16E4" w:rsidP="005E16E4">
      <w:pPr>
        <w:rPr>
          <w:rFonts w:cs="Courier New"/>
          <w:sz w:val="28"/>
          <w:szCs w:val="28"/>
        </w:rPr>
      </w:pPr>
    </w:p>
    <w:p w:rsidR="005E16E4" w:rsidRPr="007809EA" w:rsidRDefault="005E16E4" w:rsidP="005E16E4">
      <w:pPr>
        <w:rPr>
          <w:rFonts w:cs="Courier New"/>
          <w:sz w:val="28"/>
          <w:szCs w:val="28"/>
        </w:rPr>
      </w:pPr>
      <w:r w:rsidRPr="005E16E4">
        <w:rPr>
          <w:rFonts w:cs="Courier New"/>
          <w:sz w:val="28"/>
          <w:szCs w:val="28"/>
        </w:rPr>
        <w:lastRenderedPageBreak/>
        <w:t xml:space="preserve">The inquiry, which began almost a year before the final report was released, had been initiated after dogged efforts by Ms. </w:t>
      </w:r>
      <w:proofErr w:type="spellStart"/>
      <w:r w:rsidRPr="005E16E4">
        <w:rPr>
          <w:rFonts w:cs="Courier New"/>
          <w:sz w:val="28"/>
          <w:szCs w:val="28"/>
        </w:rPr>
        <w:t>Litvinenko</w:t>
      </w:r>
      <w:proofErr w:type="spellEnd"/>
      <w:r w:rsidRPr="005E16E4">
        <w:rPr>
          <w:rFonts w:cs="Courier New"/>
          <w:sz w:val="28"/>
          <w:szCs w:val="28"/>
        </w:rPr>
        <w:t xml:space="preserve"> to press for a full accounting of her husband’s death.</w:t>
      </w:r>
    </w:p>
    <w:sectPr w:rsidR="005E16E4" w:rsidRPr="00780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E38B0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33"/>
    <w:rsid w:val="000025A6"/>
    <w:rsid w:val="00003D35"/>
    <w:rsid w:val="00044E06"/>
    <w:rsid w:val="000E7708"/>
    <w:rsid w:val="00113ED5"/>
    <w:rsid w:val="00144CD6"/>
    <w:rsid w:val="00161B0B"/>
    <w:rsid w:val="001A1933"/>
    <w:rsid w:val="00265392"/>
    <w:rsid w:val="002E4DEA"/>
    <w:rsid w:val="003057E6"/>
    <w:rsid w:val="00322296"/>
    <w:rsid w:val="00366654"/>
    <w:rsid w:val="00371384"/>
    <w:rsid w:val="0038713C"/>
    <w:rsid w:val="003B3C61"/>
    <w:rsid w:val="004C7DDD"/>
    <w:rsid w:val="004D356C"/>
    <w:rsid w:val="004F5322"/>
    <w:rsid w:val="0054385D"/>
    <w:rsid w:val="0055452F"/>
    <w:rsid w:val="005D259D"/>
    <w:rsid w:val="005E16E4"/>
    <w:rsid w:val="005F7283"/>
    <w:rsid w:val="00606B42"/>
    <w:rsid w:val="006D5FC0"/>
    <w:rsid w:val="00704BBB"/>
    <w:rsid w:val="0077567A"/>
    <w:rsid w:val="007809EA"/>
    <w:rsid w:val="007A713D"/>
    <w:rsid w:val="008E2375"/>
    <w:rsid w:val="00923DD5"/>
    <w:rsid w:val="00981738"/>
    <w:rsid w:val="009847BB"/>
    <w:rsid w:val="009F70C0"/>
    <w:rsid w:val="00A42C46"/>
    <w:rsid w:val="00A43892"/>
    <w:rsid w:val="00A70455"/>
    <w:rsid w:val="00A8650F"/>
    <w:rsid w:val="00AD61E0"/>
    <w:rsid w:val="00AF6D16"/>
    <w:rsid w:val="00B40DE4"/>
    <w:rsid w:val="00BA0242"/>
    <w:rsid w:val="00BC62EC"/>
    <w:rsid w:val="00CA0564"/>
    <w:rsid w:val="00CE4AA4"/>
    <w:rsid w:val="00D115CA"/>
    <w:rsid w:val="00D25B4A"/>
    <w:rsid w:val="00D34EC4"/>
    <w:rsid w:val="00D4335C"/>
    <w:rsid w:val="00DF05BF"/>
    <w:rsid w:val="00E11399"/>
    <w:rsid w:val="00E531F9"/>
    <w:rsid w:val="00EE1205"/>
    <w:rsid w:val="00F816B6"/>
    <w:rsid w:val="00FE3F24"/>
    <w:rsid w:val="00FE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opics.nytimes.com/top/news/international/countriesandterritories/russiaandtheformersovietunion/index.html?inline=nyt-geo" TargetMode="External"/><Relationship Id="rId12" Type="http://schemas.openxmlformats.org/officeDocument/2006/relationships/hyperlink" Target="http://www.nytimes.com/2006/12/03/world/europe/03russian.html" TargetMode="External"/><Relationship Id="rId13" Type="http://schemas.openxmlformats.org/officeDocument/2006/relationships/hyperlink" Target="http://topics.nytimes.com/top/news/international/countriesandterritories/unitedkingdom/index.html?inline=nyt-geo" TargetMode="External"/><Relationship Id="rId14" Type="http://schemas.openxmlformats.org/officeDocument/2006/relationships/hyperlink" Target="http://www.nytimes.com/2013/03/24/world/europe/boris-a-berezovsky-a-putin-critic-dies-at-67.html" TargetMode="External"/><Relationship Id="rId15" Type="http://schemas.openxmlformats.org/officeDocument/2006/relationships/hyperlink" Target="https://www.gov.uk/government/speeches/home-secretary-statement-on-litvinenko-inquiry-report"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opics.nytimes.com/top/reference/timestopics/people/l/alexander_v_litvinenko/index.html?inline=nyt-per" TargetMode="External"/><Relationship Id="rId7" Type="http://schemas.openxmlformats.org/officeDocument/2006/relationships/hyperlink" Target="http://topics.nytimes.com/top/reference/timestopics/organizations/k/kgb/index.html?inline=nyt-org" TargetMode="External"/><Relationship Id="rId8" Type="http://schemas.openxmlformats.org/officeDocument/2006/relationships/hyperlink" Target="http://topics.nytimes.com/top/reference/timestopics/people/p/vladimir_v_putin/index.html?inline=nyt-per" TargetMode="External"/><Relationship Id="rId9" Type="http://schemas.openxmlformats.org/officeDocument/2006/relationships/hyperlink" Target="http://www.nytimes.com/interactive/2016/01/21/world/europe/litvinenko-inquiry-report.html" TargetMode="External"/><Relationship Id="rId10" Type="http://schemas.openxmlformats.org/officeDocument/2006/relationships/hyperlink" Target="http://www.nytimes.com/2012/12/14/world/europe/russian-state-role-seen-in-death-of-poisoned-sp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1131</Words>
  <Characters>6451</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cp:lastModifiedBy>Eli Steele</cp:lastModifiedBy>
  <cp:revision>2</cp:revision>
  <cp:lastPrinted>2015-12-22T15:21:00Z</cp:lastPrinted>
  <dcterms:created xsi:type="dcterms:W3CDTF">2016-01-22T23:11:00Z</dcterms:created>
  <dcterms:modified xsi:type="dcterms:W3CDTF">2016-01-22T23:11:00Z</dcterms:modified>
</cp:coreProperties>
</file>