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rFonts w:ascii="Times New Roman" w:cs="Times New Roman" w:hAnsi="Times New Roman" w:eastAsia="Times New Roman"/>
          <w:b w:val="1"/>
          <w:bCs w:val="1"/>
          <w:sz w:val="44"/>
          <w:szCs w:val="44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sz w:val="44"/>
          <w:szCs w:val="44"/>
          <w:shd w:val="clear" w:color="auto" w:fill="ffffff"/>
          <w:rtl w:val="0"/>
          <w:lang w:val="en-US"/>
        </w:rPr>
        <w:t>Israeli guard wounded in stabbing attack</w:t>
      </w:r>
      <w:r>
        <w:rPr>
          <w:rFonts w:ascii="Times New Roman" w:hAnsi="Times New Roman"/>
          <w:b w:val="1"/>
          <w:bCs w:val="1"/>
          <w:sz w:val="44"/>
          <w:szCs w:val="44"/>
          <w:shd w:val="clear" w:color="auto" w:fill="ffffff"/>
          <w:rtl w:val="0"/>
          <w:lang w:val="en-US"/>
        </w:rPr>
        <w:t xml:space="preserve"> south of Jerusalem</w:t>
      </w:r>
    </w:p>
    <w:p>
      <w:pPr>
        <w:pStyle w:val="Default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February 7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, 2018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By Judah Ari Gross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Times of Israel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  <w:lang w:val="en-US"/>
        </w:rPr>
        <w:t>https://www.timesofisrael.com/israeli-guard-lightly-wounded-in-gush-etzion-stabbing-attack/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An Israeli security guard was lightly wounded early Wednesday morning when a Palestinian assailant attacked him with a knife at the entrance to a West Bank settlement, officials said.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terrorist opened the door to the guard post at the entrance to Karmei Tzur, in Gush Etzion, and stabbed one of the guards in the palm of his hand.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A second guard shot the assailant and killed him, according to the Israel Defense Forces.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He was later identified by Palestinian officials as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Hamzeh Yousef Zamaareh, 19, from the town of Halhul, near Hebron.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wounded guard, a 34-year-old man, was treated at the scene by Magen David Adom medics and taken to Jerusalem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Hadassah Hospital Ein Kerem while fully conscious.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Dr. Ram Moshayov, head of the hospital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orthopedic trauma center, said the guard was undergoing testing in order to determine if he would retain full function of his hand.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“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The terrorist stabbed him in the palm of the hand. Other than that, he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perfectly healthy,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 xml:space="preserve">” 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Moshayov said.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 “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I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m optimistic about his hand. His nerves are functioning, but we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re still in the process of checking it out.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”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Officials said the terrorist arrived at the scene with a car. Security forces were scanning the area.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On Monday a terrorist fatally stabbed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29-year-old Rabbi Itamar Ben-Gal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outside the settlement of Ariel.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Footage from Monday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s attack scene showed the suspect, 19-year-old Abed al-Karim Assi, crossing a road toward Ben-Gal, who was standing in front of a bus stop, and stabbing him. Ben-Gal then fled across the street with the stabber in pursuit.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Medics tried to resuscitate Ben-Gal, who was stabbed three times in the chest. He was taken to Beilinson Hospital in Petah Tikvah, but succumbed to his wounds. He was laid to rest</w:t>
      </w:r>
      <w:r>
        <w:rPr>
          <w:rFonts w:ascii="Times New Roman" w:hAnsi="Times New Roman" w:hint="default"/>
          <w:color w:val="403f43"/>
          <w:sz w:val="24"/>
          <w:szCs w:val="24"/>
          <w:rtl w:val="0"/>
          <w:lang w:val="en-US"/>
        </w:rPr>
        <w:t> </w:t>
      </w: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in a cemetery in the Har Bracha settlement, where he lived with his family. He is survived by his wife and four children.</w:t>
      </w:r>
    </w:p>
    <w:p>
      <w:pPr>
        <w:pStyle w:val="Default"/>
        <w:jc w:val="both"/>
        <w:rPr>
          <w:rFonts w:ascii="Times New Roman" w:cs="Times New Roman" w:hAnsi="Times New Roman" w:eastAsia="Times New Roman"/>
          <w:color w:val="403f43"/>
          <w:sz w:val="24"/>
          <w:szCs w:val="24"/>
          <w:lang w:val="en-US"/>
        </w:rPr>
      </w:pPr>
    </w:p>
    <w:p>
      <w:pPr>
        <w:pStyle w:val="Default"/>
        <w:jc w:val="both"/>
      </w:pPr>
      <w:r>
        <w:rPr>
          <w:rFonts w:ascii="Times New Roman" w:hAnsi="Times New Roman"/>
          <w:color w:val="403f43"/>
          <w:sz w:val="24"/>
          <w:szCs w:val="24"/>
          <w:rtl w:val="0"/>
          <w:lang w:val="en-US"/>
        </w:rPr>
        <w:t>Israeli forces are still hunting for the killer.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