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36C9" w:rsidRPr="002A36C9" w:rsidRDefault="002A36C9" w:rsidP="002A36C9">
      <w:pPr>
        <w:shd w:val="clear" w:color="auto" w:fill="F7F7F7"/>
        <w:spacing w:before="150" w:after="75" w:line="240" w:lineRule="auto"/>
        <w:outlineLvl w:val="0"/>
        <w:rPr>
          <w:rFonts w:eastAsia="Times New Roman" w:cs="Times New Roman"/>
          <w:kern w:val="36"/>
          <w:sz w:val="40"/>
          <w:szCs w:val="40"/>
        </w:rPr>
      </w:pPr>
      <w:bookmarkStart w:id="0" w:name="_GoBack"/>
      <w:r w:rsidRPr="002A36C9">
        <w:rPr>
          <w:rFonts w:eastAsia="Times New Roman" w:cs="Times New Roman"/>
          <w:kern w:val="36"/>
          <w:sz w:val="40"/>
          <w:szCs w:val="40"/>
        </w:rPr>
        <w:t>Among most dangerous places for gays: West Bank, Gaza, Iran, UAE and Yemen</w:t>
      </w:r>
    </w:p>
    <w:bookmarkEnd w:id="0"/>
    <w:p w:rsidR="002711F6" w:rsidRPr="002A36C9" w:rsidRDefault="002A36C9" w:rsidP="002A36C9">
      <w:pPr>
        <w:spacing w:after="0" w:line="240" w:lineRule="auto"/>
        <w:rPr>
          <w:rFonts w:cs="Times New Roman"/>
          <w:szCs w:val="24"/>
        </w:rPr>
      </w:pPr>
      <w:r w:rsidRPr="002A36C9">
        <w:rPr>
          <w:rFonts w:cs="Times New Roman"/>
          <w:szCs w:val="24"/>
        </w:rPr>
        <w:t>April 17, 2021</w:t>
      </w:r>
    </w:p>
    <w:p w:rsidR="002A36C9" w:rsidRPr="002A36C9" w:rsidRDefault="002A36C9" w:rsidP="002A36C9">
      <w:pPr>
        <w:spacing w:after="0" w:line="240" w:lineRule="auto"/>
        <w:rPr>
          <w:rStyle w:val="article-reporter"/>
          <w:rFonts w:cs="Times New Roman"/>
          <w:szCs w:val="24"/>
          <w:shd w:val="clear" w:color="auto" w:fill="F7F7F7"/>
        </w:rPr>
      </w:pPr>
      <w:r w:rsidRPr="002A36C9">
        <w:rPr>
          <w:rStyle w:val="article-subline-name"/>
          <w:rFonts w:cs="Times New Roman"/>
          <w:szCs w:val="24"/>
          <w:shd w:val="clear" w:color="auto" w:fill="F7F7F7"/>
        </w:rPr>
        <w:t>By</w:t>
      </w:r>
      <w:r w:rsidRPr="002A36C9">
        <w:rPr>
          <w:rStyle w:val="article-subline-name"/>
          <w:rFonts w:cs="Times New Roman"/>
          <w:szCs w:val="24"/>
          <w:shd w:val="clear" w:color="auto" w:fill="F7F7F7"/>
        </w:rPr>
        <w:t xml:space="preserve"> Benjamin </w:t>
      </w:r>
      <w:proofErr w:type="spellStart"/>
      <w:r w:rsidRPr="002A36C9">
        <w:rPr>
          <w:rStyle w:val="article-subline-name"/>
          <w:rFonts w:cs="Times New Roman"/>
          <w:szCs w:val="24"/>
          <w:shd w:val="clear" w:color="auto" w:fill="F7F7F7"/>
        </w:rPr>
        <w:t>Weinthal</w:t>
      </w:r>
      <w:proofErr w:type="spellEnd"/>
      <w:r w:rsidRPr="002A36C9">
        <w:rPr>
          <w:rStyle w:val="article-subline-name"/>
          <w:rFonts w:cs="Times New Roman"/>
          <w:szCs w:val="24"/>
          <w:shd w:val="clear" w:color="auto" w:fill="F7F7F7"/>
        </w:rPr>
        <w:t> </w:t>
      </w:r>
    </w:p>
    <w:p w:rsidR="002A36C9" w:rsidRPr="002A36C9" w:rsidRDefault="002A36C9" w:rsidP="002A36C9">
      <w:pPr>
        <w:spacing w:after="0" w:line="240" w:lineRule="auto"/>
        <w:rPr>
          <w:rStyle w:val="article-reporter"/>
          <w:rFonts w:cs="Times New Roman"/>
          <w:szCs w:val="24"/>
          <w:shd w:val="clear" w:color="auto" w:fill="F7F7F7"/>
        </w:rPr>
      </w:pPr>
      <w:r w:rsidRPr="002A36C9">
        <w:rPr>
          <w:rStyle w:val="article-reporter"/>
          <w:rFonts w:cs="Times New Roman"/>
          <w:szCs w:val="24"/>
          <w:shd w:val="clear" w:color="auto" w:fill="F7F7F7"/>
        </w:rPr>
        <w:t>The Jerusalem Post</w:t>
      </w:r>
    </w:p>
    <w:p w:rsidR="002A36C9" w:rsidRPr="002A36C9" w:rsidRDefault="002A36C9" w:rsidP="002A36C9">
      <w:pPr>
        <w:spacing w:after="0" w:line="240" w:lineRule="auto"/>
        <w:rPr>
          <w:rFonts w:cs="Times New Roman"/>
          <w:szCs w:val="24"/>
        </w:rPr>
      </w:pPr>
      <w:hyperlink r:id="rId4" w:history="1">
        <w:r w:rsidRPr="002A36C9">
          <w:rPr>
            <w:rStyle w:val="Hyperlink"/>
            <w:rFonts w:cs="Times New Roman"/>
            <w:color w:val="auto"/>
            <w:szCs w:val="24"/>
          </w:rPr>
          <w:t>https://www.jpost.com/international/ksa-iran-qatar-west-bank-and-gaza-among-most-dangerous-places-for-lgbtq-665426</w:t>
        </w:r>
      </w:hyperlink>
    </w:p>
    <w:p w:rsidR="002A36C9" w:rsidRDefault="002A36C9" w:rsidP="002A36C9">
      <w:pPr>
        <w:rPr>
          <w:rFonts w:cs="Times New Roman"/>
          <w:szCs w:val="24"/>
        </w:rPr>
      </w:pPr>
    </w:p>
    <w:p w:rsidR="002A36C9" w:rsidRPr="002A36C9" w:rsidRDefault="002A36C9" w:rsidP="002A36C9">
      <w:pPr>
        <w:rPr>
          <w:rFonts w:cs="Times New Roman"/>
          <w:szCs w:val="24"/>
        </w:rPr>
      </w:pPr>
      <w:r w:rsidRPr="002A36C9">
        <w:rPr>
          <w:rFonts w:cs="Times New Roman"/>
          <w:szCs w:val="24"/>
        </w:rPr>
        <w:t>The travel blog Asher and Lyric published an updated 2021 list in March of the most dangerous countries for LGBTQ travelers, including countries and disputed territory within the Middle East.</w:t>
      </w:r>
    </w:p>
    <w:p w:rsidR="002A36C9" w:rsidRPr="002A36C9" w:rsidRDefault="002A36C9" w:rsidP="002A36C9">
      <w:pPr>
        <w:rPr>
          <w:rFonts w:cs="Times New Roman"/>
          <w:szCs w:val="24"/>
        </w:rPr>
      </w:pPr>
      <w:r w:rsidRPr="002A36C9">
        <w:rPr>
          <w:rFonts w:cs="Times New Roman"/>
          <w:szCs w:val="24"/>
        </w:rPr>
        <w:t>“After 250+ hours of research, we’ve reviewed all countries’ individual laws and gathered data from a variety of trusted international sources to create the definitive ‘LGBTQ+ Travel Safety Index’ that will help you find the safest (and least safe) countries for your next trip abroad,” wrote the journalists Lyric and Asher Fergusson, who oversee the travel safety blog.</w:t>
      </w:r>
    </w:p>
    <w:p w:rsidR="002A36C9" w:rsidRPr="002A36C9" w:rsidRDefault="002A36C9" w:rsidP="002A36C9">
      <w:pPr>
        <w:rPr>
          <w:rFonts w:cs="Times New Roman"/>
          <w:szCs w:val="24"/>
        </w:rPr>
      </w:pPr>
      <w:r w:rsidRPr="002A36C9">
        <w:rPr>
          <w:rFonts w:cs="Times New Roman"/>
          <w:szCs w:val="24"/>
        </w:rPr>
        <w:t xml:space="preserve"> </w:t>
      </w:r>
    </w:p>
    <w:p w:rsidR="002A36C9" w:rsidRPr="002A36C9" w:rsidRDefault="002A36C9" w:rsidP="002A36C9">
      <w:pPr>
        <w:rPr>
          <w:rFonts w:cs="Times New Roman"/>
          <w:szCs w:val="24"/>
        </w:rPr>
      </w:pPr>
      <w:r w:rsidRPr="002A36C9">
        <w:rPr>
          <w:rFonts w:cs="Times New Roman"/>
          <w:szCs w:val="24"/>
        </w:rPr>
        <w:t>The world’s most dangerous country for the LGBTQ community is Nigeria while the safest country is Canada, according to the study.</w:t>
      </w:r>
    </w:p>
    <w:p w:rsidR="002A36C9" w:rsidRPr="002A36C9" w:rsidRDefault="002A36C9" w:rsidP="002A36C9">
      <w:pPr>
        <w:rPr>
          <w:rFonts w:cs="Times New Roman"/>
          <w:szCs w:val="24"/>
        </w:rPr>
      </w:pPr>
      <w:r w:rsidRPr="002A36C9">
        <w:rPr>
          <w:rFonts w:cs="Times New Roman"/>
          <w:szCs w:val="24"/>
        </w:rPr>
        <w:t>Within the top 20 most dangerous nations across the globe, Saudi Arabia ranked second among Middle East and North African nations, followed by Oman (5), Qatar (8), UAE (9), Yemen (10), Sudan (13), West Bank and Gaza (14), Iran (15), Morocco (18), Egypt (19), and Algeria (20).</w:t>
      </w:r>
    </w:p>
    <w:p w:rsidR="002A36C9" w:rsidRPr="002A36C9" w:rsidRDefault="002A36C9" w:rsidP="002A36C9">
      <w:pPr>
        <w:rPr>
          <w:rFonts w:cs="Times New Roman"/>
          <w:szCs w:val="24"/>
        </w:rPr>
      </w:pPr>
      <w:r w:rsidRPr="002A36C9">
        <w:rPr>
          <w:rFonts w:cs="Times New Roman"/>
          <w:szCs w:val="24"/>
        </w:rPr>
        <w:t>“As of now, 28 countries have marriage equality, and 16 countries provide civil unions or partnerships," Asher and Lyric wrote. "Two countries – Bulgaria and Israel – do not allow marriage equality for their citizens but formally recognize marriages overseas.”</w:t>
      </w:r>
    </w:p>
    <w:p w:rsidR="002A36C9" w:rsidRPr="002A36C9" w:rsidRDefault="002A36C9" w:rsidP="002A36C9">
      <w:pPr>
        <w:rPr>
          <w:rFonts w:cs="Times New Roman"/>
          <w:szCs w:val="24"/>
        </w:rPr>
      </w:pPr>
      <w:r w:rsidRPr="002A36C9">
        <w:rPr>
          <w:rFonts w:cs="Times New Roman"/>
          <w:szCs w:val="24"/>
        </w:rPr>
        <w:t>Israel does not criminalize same-sex relations in contrast to nearly all countries in the Middle East and North Africa regions.</w:t>
      </w:r>
    </w:p>
    <w:p w:rsidR="002A36C9" w:rsidRPr="002A36C9" w:rsidRDefault="002A36C9" w:rsidP="002A36C9">
      <w:pPr>
        <w:rPr>
          <w:rFonts w:cs="Times New Roman"/>
          <w:szCs w:val="24"/>
        </w:rPr>
      </w:pPr>
      <w:r w:rsidRPr="002A36C9">
        <w:rPr>
          <w:rFonts w:cs="Times New Roman"/>
          <w:szCs w:val="24"/>
        </w:rPr>
        <w:t>Qatar’s Islamic regime, which imposes the death penalty on gays, is slated to host the FIFA World Cup football competition in 2022. Saudi Arabia and the Islamic Republic of Iran also execute gays and lesbians.</w:t>
      </w:r>
    </w:p>
    <w:p w:rsidR="002A36C9" w:rsidRPr="002A36C9" w:rsidRDefault="002A36C9" w:rsidP="002A36C9">
      <w:pPr>
        <w:rPr>
          <w:rFonts w:cs="Times New Roman"/>
          <w:szCs w:val="24"/>
        </w:rPr>
      </w:pPr>
      <w:r w:rsidRPr="002A36C9">
        <w:rPr>
          <w:rFonts w:cs="Times New Roman"/>
          <w:szCs w:val="24"/>
        </w:rPr>
        <w:t>According to a 2008 British WikiLeaks cable, Iran executed between 4,000-6,000 gays and lesbians since its 1979 Islamic revolution. The Jerusalem Post reported in 2019 that Iran’s regime publicly hanged a man based on a violation of its anti-gay law.</w:t>
      </w:r>
    </w:p>
    <w:p w:rsidR="002A36C9" w:rsidRPr="002A36C9" w:rsidRDefault="002A36C9" w:rsidP="002A36C9">
      <w:pPr>
        <w:rPr>
          <w:rFonts w:cs="Times New Roman"/>
          <w:szCs w:val="24"/>
        </w:rPr>
      </w:pPr>
      <w:r w:rsidRPr="002A36C9">
        <w:rPr>
          <w:rFonts w:cs="Times New Roman"/>
          <w:szCs w:val="24"/>
        </w:rPr>
        <w:t xml:space="preserve">The Post’s disclosure of the 2019 execution in Iran played a role in the US government’s launching of a campaign to decriminalize homosexuality across the world. Richard </w:t>
      </w:r>
      <w:proofErr w:type="spellStart"/>
      <w:r w:rsidRPr="002A36C9">
        <w:rPr>
          <w:rFonts w:cs="Times New Roman"/>
          <w:szCs w:val="24"/>
        </w:rPr>
        <w:t>Grenell</w:t>
      </w:r>
      <w:proofErr w:type="spellEnd"/>
      <w:r w:rsidRPr="002A36C9">
        <w:rPr>
          <w:rFonts w:cs="Times New Roman"/>
          <w:szCs w:val="24"/>
        </w:rPr>
        <w:t>, the former US director for national intelligence and ambassador to Germany at the time, jumpstarted the international campaign to stop state-sponsored executions of gays.</w:t>
      </w:r>
    </w:p>
    <w:p w:rsidR="002A36C9" w:rsidRPr="002A36C9" w:rsidRDefault="002A36C9" w:rsidP="002A36C9">
      <w:pPr>
        <w:rPr>
          <w:rFonts w:cs="Times New Roman"/>
          <w:szCs w:val="24"/>
        </w:rPr>
      </w:pPr>
      <w:r w:rsidRPr="002A36C9">
        <w:rPr>
          <w:rFonts w:cs="Times New Roman"/>
          <w:szCs w:val="24"/>
        </w:rPr>
        <w:lastRenderedPageBreak/>
        <w:t>Lyric and Asher explained the study’s methodology: “We looked at the top 150 most-visited countries in the world (by the number of incoming tourists) and then carefully examined LGBTQ+ rights for each country. We created our LGBTQ+ travel safety index based on a total of nine ranking factors. In this year’s update, we also added transgender legal identity laws which weren’t included in our original 2019 study.”</w:t>
      </w:r>
    </w:p>
    <w:p w:rsidR="002A36C9" w:rsidRPr="002A36C9" w:rsidRDefault="002A36C9" w:rsidP="002A36C9">
      <w:pPr>
        <w:rPr>
          <w:rFonts w:cs="Times New Roman"/>
          <w:szCs w:val="24"/>
        </w:rPr>
      </w:pPr>
      <w:r w:rsidRPr="002A36C9">
        <w:rPr>
          <w:rFonts w:cs="Times New Roman"/>
          <w:szCs w:val="24"/>
        </w:rPr>
        <w:t>The nine factors are: Legalizes same-sex marriage, worker protections, protection against discrimination, criminalization of violence, adoption recognition, whether it is a good place to live, transgender legal identity laws, illegal same-sex relations and propaganda/morality laws.</w:t>
      </w:r>
    </w:p>
    <w:sectPr w:rsidR="002A36C9" w:rsidRPr="002A36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36C9"/>
    <w:rsid w:val="002A36C9"/>
    <w:rsid w:val="007733EE"/>
    <w:rsid w:val="00877E19"/>
    <w:rsid w:val="00A86523"/>
    <w:rsid w:val="00AE203F"/>
    <w:rsid w:val="00BF2241"/>
    <w:rsid w:val="00FE4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8832C"/>
  <w15:chartTrackingRefBased/>
  <w15:docId w15:val="{1193D2C1-0DD8-4478-B7A0-407EC4527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paragraph" w:styleId="Heading1">
    <w:name w:val="heading 1"/>
    <w:basedOn w:val="Normal"/>
    <w:link w:val="Heading1Char"/>
    <w:uiPriority w:val="9"/>
    <w:qFormat/>
    <w:rsid w:val="002A36C9"/>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36C9"/>
    <w:rPr>
      <w:rFonts w:ascii="Times New Roman" w:eastAsia="Times New Roman" w:hAnsi="Times New Roman" w:cs="Times New Roman"/>
      <w:b/>
      <w:bCs/>
      <w:kern w:val="36"/>
      <w:sz w:val="48"/>
      <w:szCs w:val="48"/>
    </w:rPr>
  </w:style>
  <w:style w:type="character" w:customStyle="1" w:styleId="article-subline-name">
    <w:name w:val="article-subline-name"/>
    <w:basedOn w:val="DefaultParagraphFont"/>
    <w:rsid w:val="002A36C9"/>
  </w:style>
  <w:style w:type="character" w:customStyle="1" w:styleId="article-reporter">
    <w:name w:val="article-reporter"/>
    <w:basedOn w:val="DefaultParagraphFont"/>
    <w:rsid w:val="002A36C9"/>
  </w:style>
  <w:style w:type="character" w:styleId="Hyperlink">
    <w:name w:val="Hyperlink"/>
    <w:basedOn w:val="DefaultParagraphFont"/>
    <w:uiPriority w:val="99"/>
    <w:unhideWhenUsed/>
    <w:rsid w:val="002A36C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7045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jpost.com/international/ksa-iran-qatar-west-bank-and-gaza-among-most-dangerous-places-for-lgbtq-66542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484</Words>
  <Characters>2765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2021-04-19T16:15:00Z</dcterms:created>
  <dcterms:modified xsi:type="dcterms:W3CDTF">2021-04-19T16:17:00Z</dcterms:modified>
</cp:coreProperties>
</file>