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543F" w14:textId="77777777" w:rsidR="00C9516F" w:rsidRPr="00C9516F" w:rsidRDefault="00C9516F" w:rsidP="00C9516F">
      <w:pPr>
        <w:shd w:val="clear" w:color="auto" w:fill="FFFFFF"/>
        <w:spacing w:before="330" w:after="165" w:line="240" w:lineRule="auto"/>
        <w:outlineLvl w:val="0"/>
        <w:rPr>
          <w:rFonts w:eastAsia="Times New Roman" w:cs="Times New Roman"/>
          <w:kern w:val="36"/>
          <w:sz w:val="40"/>
          <w:szCs w:val="40"/>
        </w:rPr>
      </w:pPr>
      <w:bookmarkStart w:id="0" w:name="_GoBack"/>
      <w:r w:rsidRPr="00C9516F">
        <w:rPr>
          <w:rFonts w:eastAsia="Times New Roman" w:cs="Times New Roman"/>
          <w:kern w:val="36"/>
          <w:sz w:val="40"/>
          <w:szCs w:val="40"/>
        </w:rPr>
        <w:t xml:space="preserve">General Assembly Elects by Acclamation Nigeria’s Permanent Representative as President of Seventy-Fourth Session, Also Chooses 20 Vice-Presidents </w:t>
      </w:r>
    </w:p>
    <w:bookmarkEnd w:id="0"/>
    <w:p w14:paraId="40211812" w14:textId="77777777" w:rsidR="00C9516F" w:rsidRPr="00C9516F" w:rsidRDefault="00C9516F" w:rsidP="00C9516F">
      <w:pPr>
        <w:shd w:val="clear" w:color="auto" w:fill="FFFFFF"/>
        <w:spacing w:after="0" w:line="240" w:lineRule="auto"/>
        <w:outlineLvl w:val="0"/>
        <w:rPr>
          <w:rFonts w:eastAsia="Times New Roman" w:cs="Times New Roman"/>
          <w:kern w:val="36"/>
          <w:szCs w:val="24"/>
        </w:rPr>
      </w:pPr>
      <w:r w:rsidRPr="00C9516F">
        <w:rPr>
          <w:rFonts w:eastAsia="Times New Roman" w:cs="Times New Roman"/>
          <w:kern w:val="36"/>
          <w:szCs w:val="24"/>
        </w:rPr>
        <w:t>June 4, 2019</w:t>
      </w:r>
    </w:p>
    <w:p w14:paraId="37E7476A" w14:textId="77777777" w:rsidR="00C9516F" w:rsidRPr="00C9516F" w:rsidRDefault="00C9516F" w:rsidP="00C9516F">
      <w:pPr>
        <w:shd w:val="clear" w:color="auto" w:fill="FFFFFF"/>
        <w:spacing w:after="0" w:line="240" w:lineRule="auto"/>
        <w:outlineLvl w:val="0"/>
        <w:rPr>
          <w:rFonts w:eastAsia="Times New Roman" w:cs="Times New Roman"/>
          <w:kern w:val="36"/>
          <w:szCs w:val="24"/>
        </w:rPr>
      </w:pPr>
      <w:r w:rsidRPr="00C9516F">
        <w:rPr>
          <w:rFonts w:eastAsia="Times New Roman" w:cs="Times New Roman"/>
          <w:kern w:val="36"/>
          <w:szCs w:val="24"/>
        </w:rPr>
        <w:t>UN Press Release</w:t>
      </w:r>
    </w:p>
    <w:p w14:paraId="1EB73878" w14:textId="0B1078AD" w:rsidR="00C9516F" w:rsidRPr="00C9516F" w:rsidRDefault="00C9516F" w:rsidP="00C9516F">
      <w:pPr>
        <w:shd w:val="clear" w:color="auto" w:fill="FFFFFF"/>
        <w:spacing w:after="0" w:line="240" w:lineRule="auto"/>
        <w:outlineLvl w:val="0"/>
        <w:rPr>
          <w:rFonts w:eastAsia="Times New Roman" w:cs="Times New Roman"/>
          <w:kern w:val="36"/>
          <w:szCs w:val="24"/>
        </w:rPr>
      </w:pPr>
      <w:hyperlink r:id="rId4" w:history="1">
        <w:r w:rsidRPr="00C9516F">
          <w:rPr>
            <w:rStyle w:val="Hyperlink"/>
            <w:rFonts w:cs="Times New Roman"/>
            <w:color w:val="auto"/>
            <w:szCs w:val="24"/>
          </w:rPr>
          <w:t>https://www.un.org/press/en/2019/ga12149.doc.htm</w:t>
        </w:r>
      </w:hyperlink>
      <w:r w:rsidRPr="00C9516F">
        <w:rPr>
          <w:rFonts w:eastAsia="Times New Roman" w:cs="Times New Roman"/>
          <w:kern w:val="36"/>
          <w:szCs w:val="24"/>
        </w:rPr>
        <w:t> </w:t>
      </w:r>
    </w:p>
    <w:p w14:paraId="1E037AED" w14:textId="77777777" w:rsidR="00C9516F" w:rsidRDefault="00C9516F" w:rsidP="00C9516F">
      <w:pPr>
        <w:shd w:val="clear" w:color="auto" w:fill="FFFFFF"/>
        <w:spacing w:after="330" w:line="240" w:lineRule="auto"/>
        <w:rPr>
          <w:rFonts w:eastAsia="Times New Roman" w:cs="Times New Roman"/>
          <w:szCs w:val="24"/>
        </w:rPr>
      </w:pPr>
    </w:p>
    <w:p w14:paraId="75FE20B1" w14:textId="5C64B1BD"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The General Assembly, acting by acclamation today, elected </w:t>
      </w:r>
      <w:proofErr w:type="spellStart"/>
      <w:r w:rsidRPr="00C9516F">
        <w:rPr>
          <w:rFonts w:eastAsia="Times New Roman" w:cs="Times New Roman"/>
          <w:szCs w:val="24"/>
        </w:rPr>
        <w:t>Tijjani</w:t>
      </w:r>
      <w:proofErr w:type="spellEnd"/>
      <w:r w:rsidRPr="00C9516F">
        <w:rPr>
          <w:rFonts w:eastAsia="Times New Roman" w:cs="Times New Roman"/>
          <w:szCs w:val="24"/>
        </w:rPr>
        <w:t xml:space="preserve"> Muhammad </w:t>
      </w:r>
      <w:proofErr w:type="spellStart"/>
      <w:r w:rsidRPr="00C9516F">
        <w:rPr>
          <w:rFonts w:eastAsia="Times New Roman" w:cs="Times New Roman"/>
          <w:szCs w:val="24"/>
        </w:rPr>
        <w:t>Bande</w:t>
      </w:r>
      <w:proofErr w:type="spellEnd"/>
      <w:r w:rsidRPr="00C9516F">
        <w:rPr>
          <w:rFonts w:eastAsia="Times New Roman" w:cs="Times New Roman"/>
          <w:szCs w:val="24"/>
        </w:rPr>
        <w:t xml:space="preserve"> (Nigeria) today as President of its seventy-fourth session, as well as 20 Vice-Presidents.</w:t>
      </w:r>
    </w:p>
    <w:p w14:paraId="313922FC"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Mr. </w:t>
      </w:r>
      <w:proofErr w:type="spellStart"/>
      <w:r w:rsidRPr="00C9516F">
        <w:rPr>
          <w:rFonts w:eastAsia="Times New Roman" w:cs="Times New Roman"/>
          <w:szCs w:val="24"/>
        </w:rPr>
        <w:t>Bande</w:t>
      </w:r>
      <w:proofErr w:type="spellEnd"/>
      <w:r w:rsidRPr="00C9516F">
        <w:rPr>
          <w:rFonts w:eastAsia="Times New Roman" w:cs="Times New Roman"/>
          <w:szCs w:val="24"/>
        </w:rPr>
        <w:t>, a professor and diplomat who has been Nigeria’s Permanent Representative to the United Nations since 2017, also served as a Vice-President of the Assembly’s seventy-first session.</w:t>
      </w:r>
    </w:p>
    <w:p w14:paraId="77FFDA9C"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In accordance with tradition, the Assembly President’s election follows the system of geographical rotation whereby regional groups — the African Group in the present case — put forward one or more candidates every year.</w:t>
      </w:r>
    </w:p>
    <w:p w14:paraId="2D72944D"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Mr. </w:t>
      </w:r>
      <w:proofErr w:type="spellStart"/>
      <w:r w:rsidRPr="00C9516F">
        <w:rPr>
          <w:rFonts w:eastAsia="Times New Roman" w:cs="Times New Roman"/>
          <w:szCs w:val="24"/>
        </w:rPr>
        <w:t>Bande</w:t>
      </w:r>
      <w:proofErr w:type="spellEnd"/>
      <w:r w:rsidRPr="00C9516F">
        <w:rPr>
          <w:rFonts w:eastAsia="Times New Roman" w:cs="Times New Roman"/>
          <w:szCs w:val="24"/>
        </w:rPr>
        <w:t>, taking the podium after his election, pledged to make the implementation of the 2030 Agenda for Sustainable Development and other existing mandates a priority of his presidency.  “If we are to achieve the vision of our founding fathers, we must ensure that indifference and cynicism does not creep into our Organization,” he said, adding that:  “We have to assume collective responsibility to make the world better, safer and more peaceful.”  Pointing out that the United Nations will mark its seventy-fifth anniversary in 2020, he declared:  “This presents a unique opportunity for us to reduce the trust deficit between nations, as we all share the same aspirations and we have no choice but to work together.”</w:t>
      </w:r>
    </w:p>
    <w:p w14:paraId="1FB00ABE"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Noting that, during the Assembly’s seventy-fourth session the United Nations will host a range of high-level summits on such issues as climate change, universal health coverage, financing for development and the health of the planet’s oceans, he called on the Assembly to play its role in bridging gaps and promoting collective action on issues requiring international attention.  Among other things, he pledged to explore his Office’s robust convening potential, use its advocacy tools to promote multilateral approaches and feasible solutions, and work with Member States to streamline and improve the way business is done at the United Nations.</w:t>
      </w:r>
    </w:p>
    <w:p w14:paraId="3F98DA6A"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Outgoing Assembly President María Fernanda Espinosa </w:t>
      </w:r>
      <w:proofErr w:type="spellStart"/>
      <w:r w:rsidRPr="00C9516F">
        <w:rPr>
          <w:rFonts w:eastAsia="Times New Roman" w:cs="Times New Roman"/>
          <w:szCs w:val="24"/>
        </w:rPr>
        <w:t>Garcés</w:t>
      </w:r>
      <w:proofErr w:type="spellEnd"/>
      <w:r w:rsidRPr="00C9516F">
        <w:rPr>
          <w:rFonts w:eastAsia="Times New Roman" w:cs="Times New Roman"/>
          <w:szCs w:val="24"/>
        </w:rPr>
        <w:t> (Ecuador), congratulating Mr. </w:t>
      </w:r>
      <w:proofErr w:type="spellStart"/>
      <w:r w:rsidRPr="00C9516F">
        <w:rPr>
          <w:rFonts w:eastAsia="Times New Roman" w:cs="Times New Roman"/>
          <w:szCs w:val="24"/>
        </w:rPr>
        <w:t>Bande</w:t>
      </w:r>
      <w:proofErr w:type="spellEnd"/>
      <w:r w:rsidRPr="00C9516F">
        <w:rPr>
          <w:rFonts w:eastAsia="Times New Roman" w:cs="Times New Roman"/>
          <w:szCs w:val="24"/>
        </w:rPr>
        <w:t xml:space="preserve"> on his election, said his various skills and experiences will serve the Assembly well at a time of great challenges for multilateralism.  Recalling that he served as Vice-Chancellor of Nigeria’s Usman </w:t>
      </w:r>
      <w:proofErr w:type="spellStart"/>
      <w:r w:rsidRPr="00C9516F">
        <w:rPr>
          <w:rFonts w:eastAsia="Times New Roman" w:cs="Times New Roman"/>
          <w:szCs w:val="24"/>
        </w:rPr>
        <w:t>Danfodio</w:t>
      </w:r>
      <w:proofErr w:type="spellEnd"/>
      <w:r w:rsidRPr="00C9516F">
        <w:rPr>
          <w:rFonts w:eastAsia="Times New Roman" w:cs="Times New Roman"/>
          <w:szCs w:val="24"/>
        </w:rPr>
        <w:t xml:space="preserve"> University, Director-General of the country’s National Institute for Policy and Strategic Studies and Permanent Representative of Nigeria to the United Nations, she </w:t>
      </w:r>
      <w:r w:rsidRPr="00C9516F">
        <w:rPr>
          <w:rFonts w:eastAsia="Times New Roman" w:cs="Times New Roman"/>
          <w:szCs w:val="24"/>
        </w:rPr>
        <w:lastRenderedPageBreak/>
        <w:t>expressed confidence that Mr. </w:t>
      </w:r>
      <w:proofErr w:type="spellStart"/>
      <w:r w:rsidRPr="00C9516F">
        <w:rPr>
          <w:rFonts w:eastAsia="Times New Roman" w:cs="Times New Roman"/>
          <w:szCs w:val="24"/>
        </w:rPr>
        <w:t>Bande</w:t>
      </w:r>
      <w:proofErr w:type="spellEnd"/>
      <w:r w:rsidRPr="00C9516F">
        <w:rPr>
          <w:rFonts w:eastAsia="Times New Roman" w:cs="Times New Roman"/>
          <w:szCs w:val="24"/>
        </w:rPr>
        <w:t xml:space="preserve"> will bring the strong and creative leadership that the Organization requires as it works to become more relevant at a time of rapid global change.</w:t>
      </w:r>
    </w:p>
    <w:p w14:paraId="65FFE19B"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Secretary-General António Guterres, also welcoming Mr. </w:t>
      </w:r>
      <w:proofErr w:type="spellStart"/>
      <w:r w:rsidRPr="00C9516F">
        <w:rPr>
          <w:rFonts w:eastAsia="Times New Roman" w:cs="Times New Roman"/>
          <w:szCs w:val="24"/>
        </w:rPr>
        <w:t>Bande’s</w:t>
      </w:r>
      <w:proofErr w:type="spellEnd"/>
      <w:r w:rsidRPr="00C9516F">
        <w:rPr>
          <w:rFonts w:eastAsia="Times New Roman" w:cs="Times New Roman"/>
          <w:szCs w:val="24"/>
        </w:rPr>
        <w:t xml:space="preserve"> election, agreed that Mr. </w:t>
      </w:r>
      <w:proofErr w:type="spellStart"/>
      <w:r w:rsidRPr="00C9516F">
        <w:rPr>
          <w:rFonts w:eastAsia="Times New Roman" w:cs="Times New Roman"/>
          <w:szCs w:val="24"/>
        </w:rPr>
        <w:t>Bande</w:t>
      </w:r>
      <w:proofErr w:type="spellEnd"/>
      <w:r w:rsidRPr="00C9516F">
        <w:rPr>
          <w:rFonts w:eastAsia="Times New Roman" w:cs="Times New Roman"/>
          <w:szCs w:val="24"/>
        </w:rPr>
        <w:t xml:space="preserve"> brings many crucial skills and insights to the Assembly’s helm.  As a diplomat and an African, he said, the new President brings a special knowledge of the situations on the continent — including those in the Sahel region and the Lake Chad Basin — as well as broader issues of peace, security and human rights. </w:t>
      </w:r>
    </w:p>
    <w:p w14:paraId="247EF3FE"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Also congratulating Mr. </w:t>
      </w:r>
      <w:proofErr w:type="spellStart"/>
      <w:r w:rsidRPr="00C9516F">
        <w:rPr>
          <w:rFonts w:eastAsia="Times New Roman" w:cs="Times New Roman"/>
          <w:szCs w:val="24"/>
        </w:rPr>
        <w:t>Bande</w:t>
      </w:r>
      <w:proofErr w:type="spellEnd"/>
      <w:r w:rsidRPr="00C9516F">
        <w:rPr>
          <w:rFonts w:eastAsia="Times New Roman" w:cs="Times New Roman"/>
          <w:szCs w:val="24"/>
        </w:rPr>
        <w:t xml:space="preserve"> on behalf of regional groups were representatives of South Sudan (African States), Tuvalu (Asia-Pacific States), Russian Federation (Eastern European States), Dominican Republic (Latin American and Caribbean States), Turkey (Western European and Other States) and the United States (as host country).</w:t>
      </w:r>
    </w:p>
    <w:p w14:paraId="35631457"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Per tradition, the Secretary-General then drew lots to determine which delegation would occupy the first seat in the General Assembly Hall during the seventy-second session.  Ghana was selected for the first seat, to be followed in English alphabetical order by all the other countries, including in the Assembly’s Main Committees.</w:t>
      </w:r>
    </w:p>
    <w:p w14:paraId="351028DE"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The Assembly also elected, by acclamation, the following 15 Vice-Presidents of its plenary bureau:  Argentina, Cabo Verde, Congo, Croatia, Ethiopia, Indonesia, Malta, Oman, Papua New Guinea, Singapore, Trinidad and Tobago, Tunisia, Turkey, Uzbekistan and Zimbabwe.  One seat from the Latin American and Caribbean States Group remained to be filled.  Also joining the newly elected members as Vice-Presidents are the five permanent members of the Security Council — China, France, Russian Federation, United Kingdom and the United States.</w:t>
      </w:r>
    </w:p>
    <w:p w14:paraId="47FCAFA1"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In consecutive meetings of its six Main Committees, the Assembly then elected members of their respective </w:t>
      </w:r>
      <w:proofErr w:type="spellStart"/>
      <w:r w:rsidRPr="00C9516F">
        <w:rPr>
          <w:rFonts w:eastAsia="Times New Roman" w:cs="Times New Roman"/>
          <w:szCs w:val="24"/>
        </w:rPr>
        <w:t>bureaux</w:t>
      </w:r>
      <w:proofErr w:type="spellEnd"/>
      <w:r w:rsidRPr="00C9516F">
        <w:rPr>
          <w:rFonts w:eastAsia="Times New Roman" w:cs="Times New Roman"/>
          <w:szCs w:val="24"/>
        </w:rPr>
        <w:t xml:space="preserve">, all by acclamation.  The First Committee (Disarmament and International Security) elected Sacha Sergio </w:t>
      </w:r>
      <w:proofErr w:type="spellStart"/>
      <w:r w:rsidRPr="00C9516F">
        <w:rPr>
          <w:rFonts w:eastAsia="Times New Roman" w:cs="Times New Roman"/>
          <w:szCs w:val="24"/>
        </w:rPr>
        <w:t>Llorentty</w:t>
      </w:r>
      <w:proofErr w:type="spellEnd"/>
      <w:r w:rsidRPr="00C9516F">
        <w:rPr>
          <w:rFonts w:eastAsia="Times New Roman" w:cs="Times New Roman"/>
          <w:szCs w:val="24"/>
        </w:rPr>
        <w:t xml:space="preserve"> </w:t>
      </w:r>
      <w:proofErr w:type="spellStart"/>
      <w:r w:rsidRPr="00C9516F">
        <w:rPr>
          <w:rFonts w:eastAsia="Times New Roman" w:cs="Times New Roman"/>
          <w:szCs w:val="24"/>
        </w:rPr>
        <w:t>Solíz</w:t>
      </w:r>
      <w:proofErr w:type="spellEnd"/>
      <w:r w:rsidRPr="00C9516F">
        <w:rPr>
          <w:rFonts w:eastAsia="Times New Roman" w:cs="Times New Roman"/>
          <w:szCs w:val="24"/>
        </w:rPr>
        <w:t xml:space="preserve"> (Bolivia) as Chair; Amal </w:t>
      </w:r>
      <w:proofErr w:type="spellStart"/>
      <w:r w:rsidRPr="00C9516F">
        <w:rPr>
          <w:rFonts w:eastAsia="Times New Roman" w:cs="Times New Roman"/>
          <w:szCs w:val="24"/>
        </w:rPr>
        <w:t>Mudallali</w:t>
      </w:r>
      <w:proofErr w:type="spellEnd"/>
      <w:r w:rsidRPr="00C9516F">
        <w:rPr>
          <w:rFonts w:eastAsia="Times New Roman" w:cs="Times New Roman"/>
          <w:szCs w:val="24"/>
        </w:rPr>
        <w:t xml:space="preserve"> (Lebanon) and Peter Horne (Australia) as Vice-Chairs; and </w:t>
      </w:r>
      <w:proofErr w:type="spellStart"/>
      <w:r w:rsidRPr="00C9516F">
        <w:rPr>
          <w:rFonts w:eastAsia="Times New Roman" w:cs="Times New Roman"/>
          <w:szCs w:val="24"/>
        </w:rPr>
        <w:t>Szilvia</w:t>
      </w:r>
      <w:proofErr w:type="spellEnd"/>
      <w:r w:rsidRPr="00C9516F">
        <w:rPr>
          <w:rFonts w:eastAsia="Times New Roman" w:cs="Times New Roman"/>
          <w:szCs w:val="24"/>
        </w:rPr>
        <w:t xml:space="preserve"> </w:t>
      </w:r>
      <w:proofErr w:type="spellStart"/>
      <w:r w:rsidRPr="00C9516F">
        <w:rPr>
          <w:rFonts w:eastAsia="Times New Roman" w:cs="Times New Roman"/>
          <w:szCs w:val="24"/>
        </w:rPr>
        <w:t>Balázs</w:t>
      </w:r>
      <w:proofErr w:type="spellEnd"/>
      <w:r w:rsidRPr="00C9516F">
        <w:rPr>
          <w:rFonts w:eastAsia="Times New Roman" w:cs="Times New Roman"/>
          <w:szCs w:val="24"/>
        </w:rPr>
        <w:t xml:space="preserve"> (Hungary) as Rapporteur.  The election to fill one Vice-Chair position from among the Group of African States was postponed pending the nomination of a candidate from that region.</w:t>
      </w:r>
    </w:p>
    <w:p w14:paraId="43EA8B4E"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The Fourth Committee (Special Political and Decolonization) elected Mohammed Hussein Bahr </w:t>
      </w:r>
      <w:proofErr w:type="spellStart"/>
      <w:r w:rsidRPr="00C9516F">
        <w:rPr>
          <w:rFonts w:eastAsia="Times New Roman" w:cs="Times New Roman"/>
          <w:szCs w:val="24"/>
        </w:rPr>
        <w:t>Aluloom</w:t>
      </w:r>
      <w:proofErr w:type="spellEnd"/>
      <w:r w:rsidRPr="00C9516F">
        <w:rPr>
          <w:rFonts w:eastAsia="Times New Roman" w:cs="Times New Roman"/>
          <w:szCs w:val="24"/>
        </w:rPr>
        <w:t xml:space="preserve"> (Iraq) as Chair; and </w:t>
      </w:r>
      <w:proofErr w:type="spellStart"/>
      <w:r w:rsidRPr="00C9516F">
        <w:rPr>
          <w:rFonts w:eastAsia="Times New Roman" w:cs="Times New Roman"/>
          <w:szCs w:val="24"/>
        </w:rPr>
        <w:t>Ahmadou</w:t>
      </w:r>
      <w:proofErr w:type="spellEnd"/>
      <w:r w:rsidRPr="00C9516F">
        <w:rPr>
          <w:rFonts w:eastAsia="Times New Roman" w:cs="Times New Roman"/>
          <w:szCs w:val="24"/>
        </w:rPr>
        <w:t xml:space="preserve"> Ahidjo (Cameroon), Peter </w:t>
      </w:r>
      <w:proofErr w:type="spellStart"/>
      <w:r w:rsidRPr="00C9516F">
        <w:rPr>
          <w:rFonts w:eastAsia="Times New Roman" w:cs="Times New Roman"/>
          <w:szCs w:val="24"/>
        </w:rPr>
        <w:t>Pindjál</w:t>
      </w:r>
      <w:proofErr w:type="spellEnd"/>
      <w:r w:rsidRPr="00C9516F">
        <w:rPr>
          <w:rFonts w:eastAsia="Times New Roman" w:cs="Times New Roman"/>
          <w:szCs w:val="24"/>
        </w:rPr>
        <w:t xml:space="preserve"> (Slovakia) and Andrea </w:t>
      </w:r>
      <w:proofErr w:type="spellStart"/>
      <w:r w:rsidRPr="00C9516F">
        <w:rPr>
          <w:rFonts w:eastAsia="Times New Roman" w:cs="Times New Roman"/>
          <w:szCs w:val="24"/>
        </w:rPr>
        <w:t>Bacher</w:t>
      </w:r>
      <w:proofErr w:type="spellEnd"/>
      <w:r w:rsidRPr="00C9516F">
        <w:rPr>
          <w:rFonts w:eastAsia="Times New Roman" w:cs="Times New Roman"/>
          <w:szCs w:val="24"/>
        </w:rPr>
        <w:t xml:space="preserve"> (Austria) as Vice-Chairs.  The election of Rapporteur of the Fourth Committee will be held </w:t>
      </w:r>
      <w:proofErr w:type="gramStart"/>
      <w:r w:rsidRPr="00C9516F">
        <w:rPr>
          <w:rFonts w:eastAsia="Times New Roman" w:cs="Times New Roman"/>
          <w:szCs w:val="24"/>
        </w:rPr>
        <w:t>at a later date</w:t>
      </w:r>
      <w:proofErr w:type="gramEnd"/>
      <w:r w:rsidRPr="00C9516F">
        <w:rPr>
          <w:rFonts w:eastAsia="Times New Roman" w:cs="Times New Roman"/>
          <w:szCs w:val="24"/>
        </w:rPr>
        <w:t>.</w:t>
      </w:r>
    </w:p>
    <w:p w14:paraId="17EF04AF"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The Second Committee (Economic and Financial) elected </w:t>
      </w:r>
      <w:proofErr w:type="spellStart"/>
      <w:r w:rsidRPr="00C9516F">
        <w:rPr>
          <w:rFonts w:eastAsia="Times New Roman" w:cs="Times New Roman"/>
          <w:szCs w:val="24"/>
        </w:rPr>
        <w:t>Cheikh</w:t>
      </w:r>
      <w:proofErr w:type="spellEnd"/>
      <w:r w:rsidRPr="00C9516F">
        <w:rPr>
          <w:rFonts w:eastAsia="Times New Roman" w:cs="Times New Roman"/>
          <w:szCs w:val="24"/>
        </w:rPr>
        <w:t xml:space="preserve"> </w:t>
      </w:r>
      <w:proofErr w:type="spellStart"/>
      <w:r w:rsidRPr="00C9516F">
        <w:rPr>
          <w:rFonts w:eastAsia="Times New Roman" w:cs="Times New Roman"/>
          <w:szCs w:val="24"/>
        </w:rPr>
        <w:t>Niang</w:t>
      </w:r>
      <w:proofErr w:type="spellEnd"/>
      <w:r w:rsidRPr="00C9516F">
        <w:rPr>
          <w:rFonts w:eastAsia="Times New Roman" w:cs="Times New Roman"/>
          <w:szCs w:val="24"/>
        </w:rPr>
        <w:t xml:space="preserve"> (Senegal) as Chair; Ahmad </w:t>
      </w:r>
      <w:proofErr w:type="spellStart"/>
      <w:r w:rsidRPr="00C9516F">
        <w:rPr>
          <w:rFonts w:eastAsia="Times New Roman" w:cs="Times New Roman"/>
          <w:szCs w:val="24"/>
        </w:rPr>
        <w:t>Saif</w:t>
      </w:r>
      <w:proofErr w:type="spellEnd"/>
      <w:r w:rsidRPr="00C9516F">
        <w:rPr>
          <w:rFonts w:eastAsia="Times New Roman" w:cs="Times New Roman"/>
          <w:szCs w:val="24"/>
        </w:rPr>
        <w:t xml:space="preserve"> al-</w:t>
      </w:r>
      <w:proofErr w:type="spellStart"/>
      <w:r w:rsidRPr="00C9516F">
        <w:rPr>
          <w:rFonts w:eastAsia="Times New Roman" w:cs="Times New Roman"/>
          <w:szCs w:val="24"/>
        </w:rPr>
        <w:t>Kuwari</w:t>
      </w:r>
      <w:proofErr w:type="spellEnd"/>
      <w:r w:rsidRPr="00C9516F">
        <w:rPr>
          <w:rFonts w:eastAsia="Times New Roman" w:cs="Times New Roman"/>
          <w:szCs w:val="24"/>
        </w:rPr>
        <w:t xml:space="preserve"> (Qatar), Yuliana </w:t>
      </w:r>
      <w:proofErr w:type="spellStart"/>
      <w:r w:rsidRPr="00C9516F">
        <w:rPr>
          <w:rFonts w:eastAsia="Times New Roman" w:cs="Times New Roman"/>
          <w:szCs w:val="24"/>
        </w:rPr>
        <w:t>Zhivkova</w:t>
      </w:r>
      <w:proofErr w:type="spellEnd"/>
      <w:r w:rsidRPr="00C9516F">
        <w:rPr>
          <w:rFonts w:eastAsia="Times New Roman" w:cs="Times New Roman"/>
          <w:szCs w:val="24"/>
        </w:rPr>
        <w:t xml:space="preserve"> </w:t>
      </w:r>
      <w:proofErr w:type="spellStart"/>
      <w:r w:rsidRPr="00C9516F">
        <w:rPr>
          <w:rFonts w:eastAsia="Times New Roman" w:cs="Times New Roman"/>
          <w:szCs w:val="24"/>
        </w:rPr>
        <w:t>Angelova</w:t>
      </w:r>
      <w:proofErr w:type="spellEnd"/>
      <w:r w:rsidRPr="00C9516F">
        <w:rPr>
          <w:rFonts w:eastAsia="Times New Roman" w:cs="Times New Roman"/>
          <w:szCs w:val="24"/>
        </w:rPr>
        <w:t xml:space="preserve"> (Bulgaria) and </w:t>
      </w:r>
      <w:proofErr w:type="spellStart"/>
      <w:r w:rsidRPr="00C9516F">
        <w:rPr>
          <w:rFonts w:eastAsia="Times New Roman" w:cs="Times New Roman"/>
          <w:szCs w:val="24"/>
        </w:rPr>
        <w:t>Anat</w:t>
      </w:r>
      <w:proofErr w:type="spellEnd"/>
      <w:r w:rsidRPr="00C9516F">
        <w:rPr>
          <w:rFonts w:eastAsia="Times New Roman" w:cs="Times New Roman"/>
          <w:szCs w:val="24"/>
        </w:rPr>
        <w:t xml:space="preserve"> Fisher-</w:t>
      </w:r>
      <w:proofErr w:type="spellStart"/>
      <w:r w:rsidRPr="00C9516F">
        <w:rPr>
          <w:rFonts w:eastAsia="Times New Roman" w:cs="Times New Roman"/>
          <w:szCs w:val="24"/>
        </w:rPr>
        <w:t>Tsin</w:t>
      </w:r>
      <w:proofErr w:type="spellEnd"/>
      <w:r w:rsidRPr="00C9516F">
        <w:rPr>
          <w:rFonts w:eastAsia="Times New Roman" w:cs="Times New Roman"/>
          <w:szCs w:val="24"/>
        </w:rPr>
        <w:t xml:space="preserve"> (Israel) as Vice-Chairs; and David </w:t>
      </w:r>
      <w:proofErr w:type="spellStart"/>
      <w:r w:rsidRPr="00C9516F">
        <w:rPr>
          <w:rFonts w:eastAsia="Times New Roman" w:cs="Times New Roman"/>
          <w:szCs w:val="24"/>
        </w:rPr>
        <w:t>Mulet</w:t>
      </w:r>
      <w:proofErr w:type="spellEnd"/>
      <w:r w:rsidRPr="00C9516F">
        <w:rPr>
          <w:rFonts w:eastAsia="Times New Roman" w:cs="Times New Roman"/>
          <w:szCs w:val="24"/>
        </w:rPr>
        <w:t xml:space="preserve"> (Guatemala) as Rapporteur.</w:t>
      </w:r>
    </w:p>
    <w:p w14:paraId="47935CC7"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The Third Committee (Social, Humanitarian and Cultural) elected Christian Braun (Luxembourg) as Chair; </w:t>
      </w:r>
      <w:proofErr w:type="spellStart"/>
      <w:r w:rsidRPr="00C9516F">
        <w:rPr>
          <w:rFonts w:eastAsia="Times New Roman" w:cs="Times New Roman"/>
          <w:szCs w:val="24"/>
        </w:rPr>
        <w:t>Ihor</w:t>
      </w:r>
      <w:proofErr w:type="spellEnd"/>
      <w:r w:rsidRPr="00C9516F">
        <w:rPr>
          <w:rFonts w:eastAsia="Times New Roman" w:cs="Times New Roman"/>
          <w:szCs w:val="24"/>
        </w:rPr>
        <w:t xml:space="preserve"> </w:t>
      </w:r>
      <w:proofErr w:type="spellStart"/>
      <w:r w:rsidRPr="00C9516F">
        <w:rPr>
          <w:rFonts w:eastAsia="Times New Roman" w:cs="Times New Roman"/>
          <w:szCs w:val="24"/>
        </w:rPr>
        <w:t>Yaremenko</w:t>
      </w:r>
      <w:proofErr w:type="spellEnd"/>
      <w:r w:rsidRPr="00C9516F">
        <w:rPr>
          <w:rFonts w:eastAsia="Times New Roman" w:cs="Times New Roman"/>
          <w:szCs w:val="24"/>
        </w:rPr>
        <w:t xml:space="preserve"> (Ukraine) and María Emilia </w:t>
      </w:r>
      <w:proofErr w:type="spellStart"/>
      <w:r w:rsidRPr="00C9516F">
        <w:rPr>
          <w:rFonts w:eastAsia="Times New Roman" w:cs="Times New Roman"/>
          <w:szCs w:val="24"/>
        </w:rPr>
        <w:t>Eyheralde</w:t>
      </w:r>
      <w:proofErr w:type="spellEnd"/>
      <w:r w:rsidRPr="00C9516F">
        <w:rPr>
          <w:rFonts w:eastAsia="Times New Roman" w:cs="Times New Roman"/>
          <w:szCs w:val="24"/>
        </w:rPr>
        <w:t xml:space="preserve"> </w:t>
      </w:r>
      <w:proofErr w:type="spellStart"/>
      <w:r w:rsidRPr="00C9516F">
        <w:rPr>
          <w:rFonts w:eastAsia="Times New Roman" w:cs="Times New Roman"/>
          <w:szCs w:val="24"/>
        </w:rPr>
        <w:t>Geymonat</w:t>
      </w:r>
      <w:proofErr w:type="spellEnd"/>
      <w:r w:rsidRPr="00C9516F">
        <w:rPr>
          <w:rFonts w:eastAsia="Times New Roman" w:cs="Times New Roman"/>
          <w:szCs w:val="24"/>
        </w:rPr>
        <w:t xml:space="preserve"> </w:t>
      </w:r>
      <w:r w:rsidRPr="00C9516F">
        <w:rPr>
          <w:rFonts w:eastAsia="Times New Roman" w:cs="Times New Roman"/>
          <w:szCs w:val="24"/>
        </w:rPr>
        <w:lastRenderedPageBreak/>
        <w:t xml:space="preserve">(Uruguay) as Vice-Chairs; and Firas Hassan </w:t>
      </w:r>
      <w:proofErr w:type="spellStart"/>
      <w:r w:rsidRPr="00C9516F">
        <w:rPr>
          <w:rFonts w:eastAsia="Times New Roman" w:cs="Times New Roman"/>
          <w:szCs w:val="24"/>
        </w:rPr>
        <w:t>Jabbara-Khaqani</w:t>
      </w:r>
      <w:proofErr w:type="spellEnd"/>
      <w:r w:rsidRPr="00C9516F">
        <w:rPr>
          <w:rFonts w:eastAsia="Times New Roman" w:cs="Times New Roman"/>
          <w:szCs w:val="24"/>
        </w:rPr>
        <w:t xml:space="preserve"> (Iraq) as Rapporteur.  Election of a third Vice-Chair, to be nominated by the Group of African States, was postponed to a later date.</w:t>
      </w:r>
    </w:p>
    <w:p w14:paraId="7B5B28C3"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The Sixth Committee (Legal) elected Michal </w:t>
      </w:r>
      <w:proofErr w:type="spellStart"/>
      <w:r w:rsidRPr="00C9516F">
        <w:rPr>
          <w:rFonts w:eastAsia="Times New Roman" w:cs="Times New Roman"/>
          <w:szCs w:val="24"/>
        </w:rPr>
        <w:t>Mlnár</w:t>
      </w:r>
      <w:proofErr w:type="spellEnd"/>
      <w:r w:rsidRPr="00C9516F">
        <w:rPr>
          <w:rFonts w:eastAsia="Times New Roman" w:cs="Times New Roman"/>
          <w:szCs w:val="24"/>
        </w:rPr>
        <w:t xml:space="preserve"> (Slovakia) as Chair; </w:t>
      </w:r>
      <w:proofErr w:type="spellStart"/>
      <w:r w:rsidRPr="00C9516F">
        <w:rPr>
          <w:rFonts w:eastAsia="Times New Roman" w:cs="Times New Roman"/>
          <w:szCs w:val="24"/>
        </w:rPr>
        <w:t>Amadou</w:t>
      </w:r>
      <w:proofErr w:type="spellEnd"/>
      <w:r w:rsidRPr="00C9516F">
        <w:rPr>
          <w:rFonts w:eastAsia="Times New Roman" w:cs="Times New Roman"/>
          <w:szCs w:val="24"/>
        </w:rPr>
        <w:t xml:space="preserve"> Jaiteh (Gambia), Pablo </w:t>
      </w:r>
      <w:proofErr w:type="spellStart"/>
      <w:r w:rsidRPr="00C9516F">
        <w:rPr>
          <w:rFonts w:eastAsia="Times New Roman" w:cs="Times New Roman"/>
          <w:szCs w:val="24"/>
        </w:rPr>
        <w:t>Arrocha</w:t>
      </w:r>
      <w:proofErr w:type="spellEnd"/>
      <w:r w:rsidRPr="00C9516F">
        <w:rPr>
          <w:rFonts w:eastAsia="Times New Roman" w:cs="Times New Roman"/>
          <w:szCs w:val="24"/>
        </w:rPr>
        <w:t xml:space="preserve"> (Mexico) and Cecilia </w:t>
      </w:r>
      <w:proofErr w:type="spellStart"/>
      <w:r w:rsidRPr="00C9516F">
        <w:rPr>
          <w:rFonts w:eastAsia="Times New Roman" w:cs="Times New Roman"/>
          <w:szCs w:val="24"/>
        </w:rPr>
        <w:t>Anderberg</w:t>
      </w:r>
      <w:proofErr w:type="spellEnd"/>
      <w:r w:rsidRPr="00C9516F">
        <w:rPr>
          <w:rFonts w:eastAsia="Times New Roman" w:cs="Times New Roman"/>
          <w:szCs w:val="24"/>
        </w:rPr>
        <w:t xml:space="preserve"> (Sweden) as Vice</w:t>
      </w:r>
      <w:r w:rsidRPr="00C9516F">
        <w:rPr>
          <w:rFonts w:eastAsia="Times New Roman" w:cs="Times New Roman"/>
          <w:szCs w:val="24"/>
        </w:rPr>
        <w:noBreakHyphen/>
        <w:t>Chairs; and Mohamed Hamad S. J. al-Thani (Qatar) as Rapporteur.</w:t>
      </w:r>
    </w:p>
    <w:p w14:paraId="7337C54F"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 xml:space="preserve">The Fifth Committee (Administrative and Budgetary) will hold its elections </w:t>
      </w:r>
      <w:proofErr w:type="gramStart"/>
      <w:r w:rsidRPr="00C9516F">
        <w:rPr>
          <w:rFonts w:eastAsia="Times New Roman" w:cs="Times New Roman"/>
          <w:szCs w:val="24"/>
        </w:rPr>
        <w:t>at a later date</w:t>
      </w:r>
      <w:proofErr w:type="gramEnd"/>
      <w:r w:rsidRPr="00C9516F">
        <w:rPr>
          <w:rFonts w:eastAsia="Times New Roman" w:cs="Times New Roman"/>
          <w:szCs w:val="24"/>
        </w:rPr>
        <w:t xml:space="preserve"> to be announced.</w:t>
      </w:r>
    </w:p>
    <w:p w14:paraId="3D996D4C" w14:textId="77777777" w:rsidR="00C9516F" w:rsidRPr="00C9516F" w:rsidRDefault="00C9516F" w:rsidP="00C9516F">
      <w:pPr>
        <w:shd w:val="clear" w:color="auto" w:fill="FFFFFF"/>
        <w:spacing w:after="330" w:line="240" w:lineRule="auto"/>
        <w:rPr>
          <w:rFonts w:eastAsia="Times New Roman" w:cs="Times New Roman"/>
          <w:szCs w:val="24"/>
        </w:rPr>
      </w:pPr>
      <w:r w:rsidRPr="00C9516F">
        <w:rPr>
          <w:rFonts w:eastAsia="Times New Roman" w:cs="Times New Roman"/>
          <w:szCs w:val="24"/>
        </w:rPr>
        <w:t>The Assembly will reconvene at 3 p.m. to consider various protracted conflicts and their implications for international peace, security and development.</w:t>
      </w:r>
    </w:p>
    <w:p w14:paraId="6645A915" w14:textId="77777777" w:rsidR="006027FB" w:rsidRPr="00C9516F" w:rsidRDefault="00C9516F">
      <w:pPr>
        <w:rPr>
          <w:rFonts w:cs="Times New Roman"/>
          <w:szCs w:val="24"/>
        </w:rPr>
      </w:pPr>
    </w:p>
    <w:sectPr w:rsidR="006027FB" w:rsidRPr="00C95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6F"/>
    <w:rsid w:val="000F18D0"/>
    <w:rsid w:val="00816C16"/>
    <w:rsid w:val="00C9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D8BB"/>
  <w15:chartTrackingRefBased/>
  <w15:docId w15:val="{0B4D7D4E-0C81-469D-BBF0-495FE6D9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516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16F"/>
    <w:rPr>
      <w:rFonts w:eastAsia="Times New Roman" w:cs="Times New Roman"/>
      <w:b/>
      <w:bCs/>
      <w:kern w:val="36"/>
      <w:sz w:val="48"/>
      <w:szCs w:val="48"/>
    </w:rPr>
  </w:style>
  <w:style w:type="paragraph" w:styleId="NormalWeb">
    <w:name w:val="Normal (Web)"/>
    <w:basedOn w:val="Normal"/>
    <w:uiPriority w:val="99"/>
    <w:semiHidden/>
    <w:unhideWhenUsed/>
    <w:rsid w:val="00C9516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95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493270">
      <w:bodyDiv w:val="1"/>
      <w:marLeft w:val="0"/>
      <w:marRight w:val="0"/>
      <w:marTop w:val="0"/>
      <w:marBottom w:val="0"/>
      <w:divBdr>
        <w:top w:val="none" w:sz="0" w:space="0" w:color="auto"/>
        <w:left w:val="none" w:sz="0" w:space="0" w:color="auto"/>
        <w:bottom w:val="none" w:sz="0" w:space="0" w:color="auto"/>
        <w:right w:val="none" w:sz="0" w:space="0" w:color="auto"/>
      </w:divBdr>
      <w:divsChild>
        <w:div w:id="1453673974">
          <w:marLeft w:val="0"/>
          <w:marRight w:val="0"/>
          <w:marTop w:val="0"/>
          <w:marBottom w:val="0"/>
          <w:divBdr>
            <w:top w:val="none" w:sz="0" w:space="0" w:color="auto"/>
            <w:left w:val="none" w:sz="0" w:space="0" w:color="auto"/>
            <w:bottom w:val="none" w:sz="0" w:space="0" w:color="auto"/>
            <w:right w:val="none" w:sz="0" w:space="0" w:color="auto"/>
          </w:divBdr>
          <w:divsChild>
            <w:div w:id="1283223762">
              <w:marLeft w:val="0"/>
              <w:marRight w:val="0"/>
              <w:marTop w:val="0"/>
              <w:marBottom w:val="0"/>
              <w:divBdr>
                <w:top w:val="none" w:sz="0" w:space="0" w:color="auto"/>
                <w:left w:val="none" w:sz="0" w:space="0" w:color="auto"/>
                <w:bottom w:val="none" w:sz="0" w:space="0" w:color="auto"/>
                <w:right w:val="none" w:sz="0" w:space="0" w:color="auto"/>
              </w:divBdr>
              <w:divsChild>
                <w:div w:id="605040679">
                  <w:marLeft w:val="0"/>
                  <w:marRight w:val="0"/>
                  <w:marTop w:val="0"/>
                  <w:marBottom w:val="0"/>
                  <w:divBdr>
                    <w:top w:val="none" w:sz="0" w:space="0" w:color="auto"/>
                    <w:left w:val="none" w:sz="0" w:space="0" w:color="auto"/>
                    <w:bottom w:val="none" w:sz="0" w:space="0" w:color="auto"/>
                    <w:right w:val="none" w:sz="0" w:space="0" w:color="auto"/>
                  </w:divBdr>
                  <w:divsChild>
                    <w:div w:id="21011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press/en/2019/ga12149.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2019-06-04T18:37:00Z</dcterms:created>
  <dcterms:modified xsi:type="dcterms:W3CDTF">2019-06-04T18:38:00Z</dcterms:modified>
</cp:coreProperties>
</file>