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37" w:rsidRPr="00DD11BA" w:rsidRDefault="003D1F37" w:rsidP="000D2D9E">
      <w:pPr>
        <w:rPr>
          <w:rFonts w:ascii="Times New Roman" w:hAnsi="Times New Roman" w:cs="Times New Roman"/>
          <w:b/>
          <w:sz w:val="48"/>
        </w:rPr>
      </w:pPr>
    </w:p>
    <w:tbl>
      <w:tblPr>
        <w:tblW w:w="5000" w:type="pct"/>
        <w:tblCellSpacing w:w="0" w:type="dxa"/>
        <w:tblCellMar>
          <w:left w:w="0" w:type="dxa"/>
          <w:right w:w="0" w:type="dxa"/>
        </w:tblCellMar>
        <w:tblLook w:val="04A0" w:firstRow="1" w:lastRow="0" w:firstColumn="1" w:lastColumn="0" w:noHBand="0" w:noVBand="1"/>
      </w:tblPr>
      <w:tblGrid>
        <w:gridCol w:w="1966"/>
        <w:gridCol w:w="7394"/>
      </w:tblGrid>
      <w:tr w:rsidR="007F570A" w:rsidRPr="007F570A" w:rsidTr="007F570A">
        <w:trPr>
          <w:tblCellSpacing w:w="0" w:type="dxa"/>
        </w:trPr>
        <w:tc>
          <w:tcPr>
            <w:tcW w:w="1050" w:type="pct"/>
            <w:hideMark/>
          </w:tcPr>
          <w:p w:rsidR="007F570A" w:rsidRPr="007F570A" w:rsidRDefault="007F570A" w:rsidP="007F570A">
            <w:pPr>
              <w:spacing w:before="100" w:beforeAutospacing="1" w:after="100" w:afterAutospacing="1" w:line="240" w:lineRule="auto"/>
              <w:rPr>
                <w:rFonts w:ascii="Times New Roman" w:eastAsia="Times New Roman" w:hAnsi="Times New Roman" w:cs="Times New Roman"/>
                <w:sz w:val="24"/>
                <w:szCs w:val="24"/>
              </w:rPr>
            </w:pPr>
            <w:r w:rsidRPr="007F570A">
              <w:rPr>
                <w:rFonts w:ascii="Times New Roman" w:eastAsia="Times New Roman" w:hAnsi="Times New Roman" w:cs="Times New Roman"/>
                <w:noProof/>
                <w:sz w:val="24"/>
                <w:szCs w:val="24"/>
              </w:rPr>
              <w:drawing>
                <wp:inline distT="0" distB="0" distL="0" distR="0">
                  <wp:extent cx="704850" cy="711200"/>
                  <wp:effectExtent l="0" t="0" r="0" b="0"/>
                  <wp:docPr id="1" name="Picture 1" descr="https://web.archive.org/web/20090113170418im_/http:/www.unhchr.ch/huricane/huricane.nsf/d629a8c9085efbc2802565fb005582b2/$Body/0.A6?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rchive.org/web/20090113170418im_/http:/www.unhchr.ch/huricane/huricane.nsf/d629a8c9085efbc2802565fb005582b2/$Body/0.A6?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11200"/>
                          </a:xfrm>
                          <a:prstGeom prst="rect">
                            <a:avLst/>
                          </a:prstGeom>
                          <a:noFill/>
                          <a:ln>
                            <a:noFill/>
                          </a:ln>
                        </pic:spPr>
                      </pic:pic>
                    </a:graphicData>
                  </a:graphic>
                </wp:inline>
              </w:drawing>
            </w:r>
          </w:p>
        </w:tc>
        <w:tc>
          <w:tcPr>
            <w:tcW w:w="3950" w:type="pct"/>
            <w:hideMark/>
          </w:tcPr>
          <w:p w:rsidR="007F570A" w:rsidRPr="007F570A" w:rsidRDefault="007F570A" w:rsidP="007F570A">
            <w:pPr>
              <w:spacing w:after="0" w:line="240" w:lineRule="auto"/>
              <w:rPr>
                <w:rFonts w:ascii="Times New Roman" w:eastAsia="Times New Roman" w:hAnsi="Times New Roman" w:cs="Times New Roman"/>
                <w:sz w:val="24"/>
                <w:szCs w:val="24"/>
              </w:rPr>
            </w:pPr>
            <w:r w:rsidRPr="007F570A">
              <w:rPr>
                <w:rFonts w:ascii="Times New Roman" w:eastAsia="Times New Roman" w:hAnsi="Times New Roman" w:cs="Times New Roman"/>
                <w:b/>
                <w:bCs/>
                <w:sz w:val="48"/>
                <w:szCs w:val="48"/>
              </w:rPr>
              <w:t>UNITED NATIONS</w:t>
            </w:r>
            <w:r w:rsidRPr="007F570A">
              <w:rPr>
                <w:rFonts w:ascii="Times New Roman" w:eastAsia="Times New Roman" w:hAnsi="Times New Roman" w:cs="Times New Roman"/>
                <w:sz w:val="24"/>
                <w:szCs w:val="24"/>
              </w:rPr>
              <w:br/>
            </w:r>
            <w:r w:rsidRPr="007F570A">
              <w:rPr>
                <w:rFonts w:ascii="Times New Roman" w:eastAsia="Times New Roman" w:hAnsi="Times New Roman" w:cs="Times New Roman"/>
                <w:sz w:val="24"/>
                <w:szCs w:val="24"/>
              </w:rPr>
              <w:br/>
            </w:r>
            <w:r w:rsidRPr="007F570A">
              <w:rPr>
                <w:rFonts w:ascii="Times New Roman" w:eastAsia="Times New Roman" w:hAnsi="Times New Roman" w:cs="Times New Roman"/>
                <w:b/>
                <w:bCs/>
                <w:sz w:val="27"/>
                <w:szCs w:val="27"/>
              </w:rPr>
              <w:t>Press Release</w:t>
            </w:r>
          </w:p>
        </w:tc>
      </w:tr>
    </w:tbl>
    <w:p w:rsidR="007F570A" w:rsidRPr="007F570A" w:rsidRDefault="007F570A" w:rsidP="007F570A">
      <w:pPr>
        <w:spacing w:after="0" w:line="240" w:lineRule="auto"/>
        <w:rPr>
          <w:rFonts w:ascii="Times New Roman" w:eastAsia="Times New Roman" w:hAnsi="Times New Roman" w:cs="Times New Roman"/>
          <w:sz w:val="24"/>
          <w:szCs w:val="24"/>
        </w:rPr>
      </w:pPr>
    </w:p>
    <w:p w:rsidR="007F570A" w:rsidRPr="007F570A" w:rsidRDefault="007F570A" w:rsidP="007F570A">
      <w:pPr>
        <w:spacing w:after="0" w:line="240" w:lineRule="auto"/>
        <w:rPr>
          <w:rFonts w:ascii="Times New Roman" w:eastAsia="Times New Roman" w:hAnsi="Times New Roman" w:cs="Times New Roman"/>
          <w:sz w:val="24"/>
          <w:szCs w:val="24"/>
        </w:rPr>
      </w:pPr>
      <w:r w:rsidRPr="007F570A">
        <w:rPr>
          <w:rFonts w:ascii="Times New Roman" w:eastAsia="Times New Roman" w:hAnsi="Times New Roman" w:cs="Times New Roman"/>
          <w:sz w:val="24"/>
          <w:szCs w:val="24"/>
        </w:rPr>
        <w:pict>
          <v:rect id="_x0000_i1026" style="width:468pt;height:3.5pt" o:hrstd="t" o:hrnoshade="t" o:hr="t" fillcolor="black" stroked="f"/>
        </w:pict>
      </w:r>
    </w:p>
    <w:p w:rsidR="007F570A" w:rsidRPr="007F570A" w:rsidRDefault="007F570A" w:rsidP="007F570A">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200"/>
        <w:gridCol w:w="6960"/>
        <w:gridCol w:w="1200"/>
      </w:tblGrid>
      <w:tr w:rsidR="007F570A" w:rsidRPr="007F570A" w:rsidTr="007F570A">
        <w:trPr>
          <w:tblCellSpacing w:w="0" w:type="dxa"/>
        </w:trPr>
        <w:tc>
          <w:tcPr>
            <w:tcW w:w="1005" w:type="dxa"/>
            <w:hideMark/>
          </w:tcPr>
          <w:p w:rsidR="007F570A" w:rsidRPr="007F570A" w:rsidRDefault="007F570A" w:rsidP="007F570A">
            <w:pPr>
              <w:spacing w:after="0" w:line="240" w:lineRule="auto"/>
              <w:jc w:val="center"/>
              <w:rPr>
                <w:rFonts w:ascii="Times New Roman" w:eastAsia="Times New Roman" w:hAnsi="Times New Roman" w:cs="Times New Roman"/>
                <w:sz w:val="24"/>
                <w:szCs w:val="24"/>
              </w:rPr>
            </w:pPr>
            <w:proofErr w:type="spellStart"/>
            <w:r w:rsidRPr="007F570A">
              <w:rPr>
                <w:rFonts w:ascii="Times New Roman" w:eastAsia="Times New Roman" w:hAnsi="Times New Roman" w:cs="Times New Roman"/>
                <w:color w:val="FFFFFF"/>
                <w:sz w:val="24"/>
                <w:szCs w:val="24"/>
              </w:rPr>
              <w:t>xxxxxxxxxx</w:t>
            </w:r>
            <w:proofErr w:type="spellEnd"/>
          </w:p>
        </w:tc>
        <w:tc>
          <w:tcPr>
            <w:tcW w:w="7125" w:type="dxa"/>
            <w:hideMark/>
          </w:tcPr>
          <w:p w:rsidR="007F570A" w:rsidRPr="007F570A" w:rsidRDefault="007F570A" w:rsidP="007F570A">
            <w:pPr>
              <w:spacing w:after="240" w:line="240" w:lineRule="auto"/>
              <w:jc w:val="center"/>
              <w:rPr>
                <w:rFonts w:ascii="Times New Roman" w:eastAsia="Times New Roman" w:hAnsi="Times New Roman" w:cs="Times New Roman"/>
                <w:sz w:val="24"/>
                <w:szCs w:val="24"/>
              </w:rPr>
            </w:pPr>
            <w:r w:rsidRPr="007F570A">
              <w:rPr>
                <w:rFonts w:ascii="Verdana" w:eastAsia="Times New Roman" w:hAnsi="Verdana" w:cs="Times New Roman"/>
                <w:b/>
                <w:bCs/>
                <w:sz w:val="24"/>
                <w:szCs w:val="24"/>
              </w:rPr>
              <w:t>UN human rights chief expresses her</w:t>
            </w:r>
            <w:r w:rsidRPr="007F570A">
              <w:rPr>
                <w:rFonts w:ascii="Verdana" w:eastAsia="Times New Roman" w:hAnsi="Verdana" w:cs="Times New Roman"/>
                <w:b/>
                <w:bCs/>
                <w:sz w:val="24"/>
                <w:szCs w:val="24"/>
              </w:rPr>
              <w:br/>
              <w:t>grave concern in the escalating </w:t>
            </w:r>
            <w:r w:rsidRPr="007F570A">
              <w:rPr>
                <w:rFonts w:ascii="Verdana" w:eastAsia="Times New Roman" w:hAnsi="Verdana" w:cs="Times New Roman"/>
                <w:b/>
                <w:bCs/>
                <w:sz w:val="24"/>
                <w:szCs w:val="24"/>
              </w:rPr>
              <w:br/>
              <w:t>violence in Gaza</w:t>
            </w:r>
          </w:p>
        </w:tc>
        <w:tc>
          <w:tcPr>
            <w:tcW w:w="1020" w:type="dxa"/>
            <w:hideMark/>
          </w:tcPr>
          <w:p w:rsidR="007F570A" w:rsidRPr="007F570A" w:rsidRDefault="007F570A" w:rsidP="007F570A">
            <w:pPr>
              <w:spacing w:after="0" w:line="240" w:lineRule="auto"/>
              <w:jc w:val="center"/>
              <w:rPr>
                <w:rFonts w:ascii="Times New Roman" w:eastAsia="Times New Roman" w:hAnsi="Times New Roman" w:cs="Times New Roman"/>
                <w:sz w:val="24"/>
                <w:szCs w:val="24"/>
              </w:rPr>
            </w:pPr>
            <w:proofErr w:type="spellStart"/>
            <w:r w:rsidRPr="007F570A">
              <w:rPr>
                <w:rFonts w:ascii="Times New Roman" w:eastAsia="Times New Roman" w:hAnsi="Times New Roman" w:cs="Times New Roman"/>
                <w:color w:val="FFFFFF"/>
                <w:sz w:val="24"/>
                <w:szCs w:val="24"/>
              </w:rPr>
              <w:t>xxxxxxxxxx</w:t>
            </w:r>
            <w:proofErr w:type="spellEnd"/>
          </w:p>
        </w:tc>
      </w:tr>
    </w:tbl>
    <w:p w:rsidR="007F570A" w:rsidRPr="007F570A" w:rsidRDefault="007F570A" w:rsidP="007F570A">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8220"/>
      </w:tblGrid>
      <w:tr w:rsidR="007F570A" w:rsidRPr="007F570A" w:rsidTr="007F570A">
        <w:trPr>
          <w:tblCellSpacing w:w="0" w:type="dxa"/>
        </w:trPr>
        <w:tc>
          <w:tcPr>
            <w:tcW w:w="8220" w:type="dxa"/>
            <w:hideMark/>
          </w:tcPr>
          <w:p w:rsidR="007F570A" w:rsidRPr="007F570A" w:rsidRDefault="007F570A" w:rsidP="007F570A">
            <w:pPr>
              <w:spacing w:after="0" w:line="240" w:lineRule="auto"/>
              <w:jc w:val="right"/>
              <w:rPr>
                <w:rFonts w:ascii="Times New Roman" w:eastAsia="Times New Roman" w:hAnsi="Times New Roman" w:cs="Times New Roman"/>
                <w:sz w:val="24"/>
                <w:szCs w:val="24"/>
              </w:rPr>
            </w:pPr>
            <w:r w:rsidRPr="007F570A">
              <w:rPr>
                <w:rFonts w:ascii="Arial" w:eastAsia="Times New Roman" w:hAnsi="Arial" w:cs="Arial"/>
                <w:sz w:val="24"/>
                <w:szCs w:val="24"/>
              </w:rPr>
              <w:t>28 December 2008</w:t>
            </w:r>
          </w:p>
          <w:p w:rsidR="007F570A" w:rsidRPr="007F570A" w:rsidRDefault="007F570A" w:rsidP="007F570A">
            <w:pPr>
              <w:spacing w:after="0" w:line="240" w:lineRule="auto"/>
              <w:rPr>
                <w:rFonts w:ascii="Times New Roman" w:eastAsia="Times New Roman" w:hAnsi="Times New Roman" w:cs="Times New Roman"/>
                <w:sz w:val="24"/>
                <w:szCs w:val="24"/>
              </w:rPr>
            </w:pPr>
            <w:r w:rsidRPr="007F570A">
              <w:rPr>
                <w:rFonts w:ascii="Times New Roman" w:eastAsia="Times New Roman" w:hAnsi="Times New Roman" w:cs="Times New Roman"/>
                <w:sz w:val="24"/>
                <w:szCs w:val="24"/>
              </w:rPr>
              <w:br/>
            </w:r>
            <w:r w:rsidRPr="007F570A">
              <w:rPr>
                <w:rFonts w:ascii="Arial" w:eastAsia="Times New Roman" w:hAnsi="Arial" w:cs="Arial"/>
                <w:sz w:val="24"/>
                <w:szCs w:val="24"/>
              </w:rPr>
              <w:t xml:space="preserve">GENEVA (OHCHR) – The UN High Commissioner for Human Rights Navi Pillay expressed her grave concern and distress at the enormous loss of life in the escalating violence in Gaza. While condemning the rocket attacks by Hamas that led to the death of one Israeli civilian, she also strongly condemned Israel's disproportionate use of force resulting in the reported death of more than 270, a large number of which were civilians, and the wounding of over 600 persons. She called on Israel 's leaders to uphold international humanitarian law principles, especially those relating to proportionality in the use of military force and the prevention of collective punishment and the targeting of civilians. She also called on Israel to lift the air, sea and ground blockade it is imposing on the 1.5 million inhabitants of the Gaza Strip, and to allow humanitarian assistance and independent outside monitoring, including by the UN Special </w:t>
            </w:r>
            <w:proofErr w:type="spellStart"/>
            <w:r w:rsidRPr="007F570A">
              <w:rPr>
                <w:rFonts w:ascii="Arial" w:eastAsia="Times New Roman" w:hAnsi="Arial" w:cs="Arial"/>
                <w:sz w:val="24"/>
                <w:szCs w:val="24"/>
              </w:rPr>
              <w:t>Rapportuer</w:t>
            </w:r>
            <w:proofErr w:type="spellEnd"/>
            <w:r w:rsidRPr="007F570A">
              <w:rPr>
                <w:rFonts w:ascii="Arial" w:eastAsia="Times New Roman" w:hAnsi="Arial" w:cs="Arial"/>
                <w:sz w:val="24"/>
                <w:szCs w:val="24"/>
              </w:rPr>
              <w:t xml:space="preserve"> on the Situation of Human Rights in the Palestinian Territories Occupied by Israel since 1967. The High Commissioner voiced her strong support for the Secretary General and the UN Security Council's statements calling for an immediate halt to all violence by both sides, and urged all parties to promptly take steps to end the human suffering in Gaza.</w:t>
            </w:r>
          </w:p>
        </w:tc>
      </w:tr>
    </w:tbl>
    <w:p w:rsidR="00DD11BA" w:rsidRPr="00DD11BA" w:rsidRDefault="00DD11BA" w:rsidP="007F570A">
      <w:pPr>
        <w:rPr>
          <w:rFonts w:ascii="Times New Roman" w:hAnsi="Times New Roman" w:cs="Times New Roman"/>
          <w:sz w:val="24"/>
          <w:szCs w:val="24"/>
        </w:rPr>
      </w:pPr>
      <w:bookmarkStart w:id="0" w:name="_GoBack"/>
      <w:bookmarkEnd w:id="0"/>
    </w:p>
    <w:sectPr w:rsidR="00DD11BA" w:rsidRPr="00DD1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3282"/>
    <w:multiLevelType w:val="multilevel"/>
    <w:tmpl w:val="BED8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37"/>
    <w:rsid w:val="00044D4D"/>
    <w:rsid w:val="000D2D9E"/>
    <w:rsid w:val="000D3EE9"/>
    <w:rsid w:val="000D54F1"/>
    <w:rsid w:val="001435C9"/>
    <w:rsid w:val="001835CB"/>
    <w:rsid w:val="001F1D28"/>
    <w:rsid w:val="0038161D"/>
    <w:rsid w:val="003D1F37"/>
    <w:rsid w:val="007103BB"/>
    <w:rsid w:val="007464F3"/>
    <w:rsid w:val="007F570A"/>
    <w:rsid w:val="008478E2"/>
    <w:rsid w:val="008D6BDA"/>
    <w:rsid w:val="00B847B6"/>
    <w:rsid w:val="00CB04AC"/>
    <w:rsid w:val="00D42158"/>
    <w:rsid w:val="00DD11BA"/>
    <w:rsid w:val="00E90A58"/>
    <w:rsid w:val="00F21631"/>
    <w:rsid w:val="00F80629"/>
    <w:rsid w:val="00F8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BC33"/>
  <w15:chartTrackingRefBased/>
  <w15:docId w15:val="{573A385E-9C91-4D52-99E9-C6D7FE36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3D1F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2D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1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D11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F37"/>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3D1F37"/>
  </w:style>
  <w:style w:type="character" w:customStyle="1" w:styleId="apple-converted-space">
    <w:name w:val="apple-converted-space"/>
    <w:basedOn w:val="DefaultParagraphFont"/>
    <w:rsid w:val="003D1F37"/>
  </w:style>
  <w:style w:type="paragraph" w:styleId="NormalWeb">
    <w:name w:val="Normal (Web)"/>
    <w:basedOn w:val="Normal"/>
    <w:uiPriority w:val="99"/>
    <w:unhideWhenUsed/>
    <w:rsid w:val="003D1F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F37"/>
    <w:rPr>
      <w:b/>
      <w:bCs/>
    </w:rPr>
  </w:style>
  <w:style w:type="paragraph" w:customStyle="1" w:styleId="bodytext">
    <w:name w:val="bodytext"/>
    <w:basedOn w:val="Normal"/>
    <w:rsid w:val="003D1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actinfo">
    <w:name w:val="contactinfo"/>
    <w:basedOn w:val="DefaultParagraphFont"/>
    <w:rsid w:val="003D1F37"/>
  </w:style>
  <w:style w:type="character" w:styleId="Hyperlink">
    <w:name w:val="Hyperlink"/>
    <w:basedOn w:val="DefaultParagraphFont"/>
    <w:uiPriority w:val="99"/>
    <w:unhideWhenUsed/>
    <w:rsid w:val="00F81ED0"/>
    <w:rPr>
      <w:color w:val="0563C1" w:themeColor="hyperlink"/>
      <w:u w:val="single"/>
    </w:rPr>
  </w:style>
  <w:style w:type="character" w:customStyle="1" w:styleId="Heading2Char">
    <w:name w:val="Heading 2 Char"/>
    <w:basedOn w:val="DefaultParagraphFont"/>
    <w:link w:val="Heading2"/>
    <w:uiPriority w:val="9"/>
    <w:semiHidden/>
    <w:rsid w:val="000D2D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DD11BA"/>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DD11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266">
      <w:bodyDiv w:val="1"/>
      <w:marLeft w:val="0"/>
      <w:marRight w:val="0"/>
      <w:marTop w:val="0"/>
      <w:marBottom w:val="0"/>
      <w:divBdr>
        <w:top w:val="none" w:sz="0" w:space="0" w:color="auto"/>
        <w:left w:val="none" w:sz="0" w:space="0" w:color="auto"/>
        <w:bottom w:val="none" w:sz="0" w:space="0" w:color="auto"/>
        <w:right w:val="none" w:sz="0" w:space="0" w:color="auto"/>
      </w:divBdr>
    </w:div>
    <w:div w:id="183636030">
      <w:bodyDiv w:val="1"/>
      <w:marLeft w:val="0"/>
      <w:marRight w:val="0"/>
      <w:marTop w:val="0"/>
      <w:marBottom w:val="0"/>
      <w:divBdr>
        <w:top w:val="none" w:sz="0" w:space="0" w:color="auto"/>
        <w:left w:val="none" w:sz="0" w:space="0" w:color="auto"/>
        <w:bottom w:val="none" w:sz="0" w:space="0" w:color="auto"/>
        <w:right w:val="none" w:sz="0" w:space="0" w:color="auto"/>
      </w:divBdr>
    </w:div>
    <w:div w:id="424806631">
      <w:bodyDiv w:val="1"/>
      <w:marLeft w:val="0"/>
      <w:marRight w:val="0"/>
      <w:marTop w:val="0"/>
      <w:marBottom w:val="0"/>
      <w:divBdr>
        <w:top w:val="none" w:sz="0" w:space="0" w:color="auto"/>
        <w:left w:val="none" w:sz="0" w:space="0" w:color="auto"/>
        <w:bottom w:val="none" w:sz="0" w:space="0" w:color="auto"/>
        <w:right w:val="none" w:sz="0" w:space="0" w:color="auto"/>
      </w:divBdr>
    </w:div>
    <w:div w:id="618148493">
      <w:bodyDiv w:val="1"/>
      <w:marLeft w:val="0"/>
      <w:marRight w:val="0"/>
      <w:marTop w:val="0"/>
      <w:marBottom w:val="0"/>
      <w:divBdr>
        <w:top w:val="none" w:sz="0" w:space="0" w:color="auto"/>
        <w:left w:val="none" w:sz="0" w:space="0" w:color="auto"/>
        <w:bottom w:val="none" w:sz="0" w:space="0" w:color="auto"/>
        <w:right w:val="none" w:sz="0" w:space="0" w:color="auto"/>
      </w:divBdr>
      <w:divsChild>
        <w:div w:id="1168667335">
          <w:marLeft w:val="0"/>
          <w:marRight w:val="1200"/>
          <w:marTop w:val="0"/>
          <w:marBottom w:val="105"/>
          <w:divBdr>
            <w:top w:val="none" w:sz="0" w:space="0" w:color="auto"/>
            <w:left w:val="none" w:sz="0" w:space="0" w:color="auto"/>
            <w:bottom w:val="single" w:sz="6" w:space="5" w:color="808080"/>
            <w:right w:val="none" w:sz="0" w:space="0" w:color="auto"/>
          </w:divBdr>
        </w:div>
        <w:div w:id="1439989201">
          <w:marLeft w:val="0"/>
          <w:marRight w:val="105"/>
          <w:marTop w:val="0"/>
          <w:marBottom w:val="0"/>
          <w:divBdr>
            <w:top w:val="none" w:sz="0" w:space="0" w:color="auto"/>
            <w:left w:val="none" w:sz="0" w:space="0" w:color="auto"/>
            <w:bottom w:val="none" w:sz="0" w:space="0" w:color="auto"/>
            <w:right w:val="none" w:sz="0" w:space="0" w:color="auto"/>
          </w:divBdr>
        </w:div>
        <w:div w:id="471796714">
          <w:marLeft w:val="0"/>
          <w:marRight w:val="0"/>
          <w:marTop w:val="0"/>
          <w:marBottom w:val="0"/>
          <w:divBdr>
            <w:top w:val="none" w:sz="0" w:space="0" w:color="auto"/>
            <w:left w:val="none" w:sz="0" w:space="0" w:color="auto"/>
            <w:bottom w:val="none" w:sz="0" w:space="0" w:color="auto"/>
            <w:right w:val="none" w:sz="0" w:space="0" w:color="auto"/>
          </w:divBdr>
          <w:divsChild>
            <w:div w:id="1668173009">
              <w:marLeft w:val="0"/>
              <w:marRight w:val="0"/>
              <w:marTop w:val="0"/>
              <w:marBottom w:val="0"/>
              <w:divBdr>
                <w:top w:val="none" w:sz="0" w:space="0" w:color="auto"/>
                <w:left w:val="none" w:sz="0" w:space="0" w:color="auto"/>
                <w:bottom w:val="none" w:sz="0" w:space="0" w:color="auto"/>
                <w:right w:val="none" w:sz="0" w:space="0" w:color="auto"/>
              </w:divBdr>
              <w:divsChild>
                <w:div w:id="186139455">
                  <w:marLeft w:val="0"/>
                  <w:marRight w:val="0"/>
                  <w:marTop w:val="0"/>
                  <w:marBottom w:val="0"/>
                  <w:divBdr>
                    <w:top w:val="none" w:sz="0" w:space="0" w:color="auto"/>
                    <w:left w:val="none" w:sz="0" w:space="0" w:color="auto"/>
                    <w:bottom w:val="none" w:sz="0" w:space="0" w:color="auto"/>
                    <w:right w:val="none" w:sz="0" w:space="0" w:color="auto"/>
                  </w:divBdr>
                  <w:divsChild>
                    <w:div w:id="1008337143">
                      <w:marLeft w:val="0"/>
                      <w:marRight w:val="0"/>
                      <w:marTop w:val="0"/>
                      <w:marBottom w:val="0"/>
                      <w:divBdr>
                        <w:top w:val="none" w:sz="0" w:space="0" w:color="auto"/>
                        <w:left w:val="none" w:sz="0" w:space="0" w:color="auto"/>
                        <w:bottom w:val="none" w:sz="0" w:space="0" w:color="auto"/>
                        <w:right w:val="none" w:sz="0" w:space="0" w:color="auto"/>
                      </w:divBdr>
                      <w:divsChild>
                        <w:div w:id="18873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8355">
      <w:bodyDiv w:val="1"/>
      <w:marLeft w:val="0"/>
      <w:marRight w:val="0"/>
      <w:marTop w:val="0"/>
      <w:marBottom w:val="0"/>
      <w:divBdr>
        <w:top w:val="none" w:sz="0" w:space="0" w:color="auto"/>
        <w:left w:val="none" w:sz="0" w:space="0" w:color="auto"/>
        <w:bottom w:val="none" w:sz="0" w:space="0" w:color="auto"/>
        <w:right w:val="none" w:sz="0" w:space="0" w:color="auto"/>
      </w:divBdr>
    </w:div>
    <w:div w:id="1201474777">
      <w:bodyDiv w:val="1"/>
      <w:marLeft w:val="0"/>
      <w:marRight w:val="0"/>
      <w:marTop w:val="0"/>
      <w:marBottom w:val="0"/>
      <w:divBdr>
        <w:top w:val="none" w:sz="0" w:space="0" w:color="auto"/>
        <w:left w:val="none" w:sz="0" w:space="0" w:color="auto"/>
        <w:bottom w:val="none" w:sz="0" w:space="0" w:color="auto"/>
        <w:right w:val="none" w:sz="0" w:space="0" w:color="auto"/>
      </w:divBdr>
    </w:div>
    <w:div w:id="1232038989">
      <w:bodyDiv w:val="1"/>
      <w:marLeft w:val="0"/>
      <w:marRight w:val="0"/>
      <w:marTop w:val="0"/>
      <w:marBottom w:val="0"/>
      <w:divBdr>
        <w:top w:val="none" w:sz="0" w:space="0" w:color="auto"/>
        <w:left w:val="none" w:sz="0" w:space="0" w:color="auto"/>
        <w:bottom w:val="none" w:sz="0" w:space="0" w:color="auto"/>
        <w:right w:val="none" w:sz="0" w:space="0" w:color="auto"/>
      </w:divBdr>
    </w:div>
    <w:div w:id="1236207951">
      <w:bodyDiv w:val="1"/>
      <w:marLeft w:val="0"/>
      <w:marRight w:val="0"/>
      <w:marTop w:val="0"/>
      <w:marBottom w:val="0"/>
      <w:divBdr>
        <w:top w:val="none" w:sz="0" w:space="0" w:color="auto"/>
        <w:left w:val="none" w:sz="0" w:space="0" w:color="auto"/>
        <w:bottom w:val="none" w:sz="0" w:space="0" w:color="auto"/>
        <w:right w:val="none" w:sz="0" w:space="0" w:color="auto"/>
      </w:divBdr>
    </w:div>
    <w:div w:id="1270238589">
      <w:bodyDiv w:val="1"/>
      <w:marLeft w:val="0"/>
      <w:marRight w:val="0"/>
      <w:marTop w:val="0"/>
      <w:marBottom w:val="0"/>
      <w:divBdr>
        <w:top w:val="none" w:sz="0" w:space="0" w:color="auto"/>
        <w:left w:val="none" w:sz="0" w:space="0" w:color="auto"/>
        <w:bottom w:val="none" w:sz="0" w:space="0" w:color="auto"/>
        <w:right w:val="none" w:sz="0" w:space="0" w:color="auto"/>
      </w:divBdr>
    </w:div>
    <w:div w:id="1318263705">
      <w:bodyDiv w:val="1"/>
      <w:marLeft w:val="0"/>
      <w:marRight w:val="0"/>
      <w:marTop w:val="0"/>
      <w:marBottom w:val="0"/>
      <w:divBdr>
        <w:top w:val="none" w:sz="0" w:space="0" w:color="auto"/>
        <w:left w:val="none" w:sz="0" w:space="0" w:color="auto"/>
        <w:bottom w:val="none" w:sz="0" w:space="0" w:color="auto"/>
        <w:right w:val="none" w:sz="0" w:space="0" w:color="auto"/>
      </w:divBdr>
    </w:div>
    <w:div w:id="1374573556">
      <w:bodyDiv w:val="1"/>
      <w:marLeft w:val="0"/>
      <w:marRight w:val="0"/>
      <w:marTop w:val="0"/>
      <w:marBottom w:val="0"/>
      <w:divBdr>
        <w:top w:val="none" w:sz="0" w:space="0" w:color="auto"/>
        <w:left w:val="none" w:sz="0" w:space="0" w:color="auto"/>
        <w:bottom w:val="none" w:sz="0" w:space="0" w:color="auto"/>
        <w:right w:val="none" w:sz="0" w:space="0" w:color="auto"/>
      </w:divBdr>
    </w:div>
    <w:div w:id="1943224582">
      <w:bodyDiv w:val="1"/>
      <w:marLeft w:val="0"/>
      <w:marRight w:val="0"/>
      <w:marTop w:val="0"/>
      <w:marBottom w:val="0"/>
      <w:divBdr>
        <w:top w:val="none" w:sz="0" w:space="0" w:color="auto"/>
        <w:left w:val="none" w:sz="0" w:space="0" w:color="auto"/>
        <w:bottom w:val="none" w:sz="0" w:space="0" w:color="auto"/>
        <w:right w:val="none" w:sz="0" w:space="0" w:color="auto"/>
      </w:divBdr>
      <w:divsChild>
        <w:div w:id="1495534365">
          <w:marLeft w:val="0"/>
          <w:marRight w:val="0"/>
          <w:marTop w:val="0"/>
          <w:marBottom w:val="0"/>
          <w:divBdr>
            <w:top w:val="none" w:sz="0" w:space="0" w:color="auto"/>
            <w:left w:val="none" w:sz="0" w:space="0" w:color="auto"/>
            <w:bottom w:val="none" w:sz="0" w:space="0" w:color="auto"/>
            <w:right w:val="none" w:sz="0" w:space="0" w:color="auto"/>
          </w:divBdr>
          <w:divsChild>
            <w:div w:id="710375336">
              <w:marLeft w:val="0"/>
              <w:marRight w:val="0"/>
              <w:marTop w:val="0"/>
              <w:marBottom w:val="0"/>
              <w:divBdr>
                <w:top w:val="none" w:sz="0" w:space="0" w:color="auto"/>
                <w:left w:val="none" w:sz="0" w:space="0" w:color="auto"/>
                <w:bottom w:val="none" w:sz="0" w:space="0" w:color="auto"/>
                <w:right w:val="none" w:sz="0" w:space="0" w:color="auto"/>
              </w:divBdr>
            </w:div>
            <w:div w:id="492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6338">
      <w:bodyDiv w:val="1"/>
      <w:marLeft w:val="0"/>
      <w:marRight w:val="0"/>
      <w:marTop w:val="0"/>
      <w:marBottom w:val="0"/>
      <w:divBdr>
        <w:top w:val="none" w:sz="0" w:space="0" w:color="auto"/>
        <w:left w:val="none" w:sz="0" w:space="0" w:color="auto"/>
        <w:bottom w:val="none" w:sz="0" w:space="0" w:color="auto"/>
        <w:right w:val="none" w:sz="0" w:space="0" w:color="auto"/>
      </w:divBdr>
    </w:div>
    <w:div w:id="2018265418">
      <w:bodyDiv w:val="1"/>
      <w:marLeft w:val="0"/>
      <w:marRight w:val="0"/>
      <w:marTop w:val="0"/>
      <w:marBottom w:val="0"/>
      <w:divBdr>
        <w:top w:val="none" w:sz="0" w:space="0" w:color="auto"/>
        <w:left w:val="none" w:sz="0" w:space="0" w:color="auto"/>
        <w:bottom w:val="none" w:sz="0" w:space="0" w:color="auto"/>
        <w:right w:val="none" w:sz="0" w:space="0" w:color="auto"/>
      </w:divBdr>
    </w:div>
    <w:div w:id="2049139481">
      <w:bodyDiv w:val="1"/>
      <w:marLeft w:val="0"/>
      <w:marRight w:val="0"/>
      <w:marTop w:val="0"/>
      <w:marBottom w:val="0"/>
      <w:divBdr>
        <w:top w:val="none" w:sz="0" w:space="0" w:color="auto"/>
        <w:left w:val="none" w:sz="0" w:space="0" w:color="auto"/>
        <w:bottom w:val="none" w:sz="0" w:space="0" w:color="auto"/>
        <w:right w:val="none" w:sz="0" w:space="0" w:color="auto"/>
      </w:divBdr>
      <w:divsChild>
        <w:div w:id="1203982125">
          <w:marLeft w:val="0"/>
          <w:marRight w:val="0"/>
          <w:marTop w:val="0"/>
          <w:marBottom w:val="0"/>
          <w:divBdr>
            <w:top w:val="none" w:sz="0" w:space="0" w:color="auto"/>
            <w:left w:val="none" w:sz="0" w:space="0" w:color="auto"/>
            <w:bottom w:val="none" w:sz="0" w:space="0" w:color="auto"/>
            <w:right w:val="none" w:sz="0" w:space="0" w:color="auto"/>
          </w:divBdr>
          <w:divsChild>
            <w:div w:id="979963253">
              <w:marLeft w:val="0"/>
              <w:marRight w:val="0"/>
              <w:marTop w:val="0"/>
              <w:marBottom w:val="0"/>
              <w:divBdr>
                <w:top w:val="none" w:sz="0" w:space="0" w:color="auto"/>
                <w:left w:val="none" w:sz="0" w:space="0" w:color="auto"/>
                <w:bottom w:val="none" w:sz="0" w:space="0" w:color="auto"/>
                <w:right w:val="none" w:sz="0" w:space="0" w:color="auto"/>
              </w:divBdr>
              <w:divsChild>
                <w:div w:id="1292243797">
                  <w:marLeft w:val="0"/>
                  <w:marRight w:val="0"/>
                  <w:marTop w:val="0"/>
                  <w:marBottom w:val="0"/>
                  <w:divBdr>
                    <w:top w:val="none" w:sz="0" w:space="0" w:color="auto"/>
                    <w:left w:val="none" w:sz="0" w:space="0" w:color="auto"/>
                    <w:bottom w:val="none" w:sz="0" w:space="0" w:color="auto"/>
                    <w:right w:val="none" w:sz="0" w:space="0" w:color="auto"/>
                  </w:divBdr>
                  <w:divsChild>
                    <w:div w:id="1882858916">
                      <w:marLeft w:val="0"/>
                      <w:marRight w:val="0"/>
                      <w:marTop w:val="0"/>
                      <w:marBottom w:val="0"/>
                      <w:divBdr>
                        <w:top w:val="none" w:sz="0" w:space="0" w:color="auto"/>
                        <w:left w:val="none" w:sz="0" w:space="0" w:color="auto"/>
                        <w:bottom w:val="none" w:sz="0" w:space="0" w:color="auto"/>
                        <w:right w:val="none" w:sz="0" w:space="0" w:color="auto"/>
                      </w:divBdr>
                    </w:div>
                    <w:div w:id="1550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1530">
          <w:marLeft w:val="0"/>
          <w:marRight w:val="0"/>
          <w:marTop w:val="0"/>
          <w:marBottom w:val="0"/>
          <w:divBdr>
            <w:top w:val="none" w:sz="0" w:space="0" w:color="auto"/>
            <w:left w:val="none" w:sz="0" w:space="0" w:color="auto"/>
            <w:bottom w:val="none" w:sz="0" w:space="0" w:color="auto"/>
            <w:right w:val="none" w:sz="0" w:space="0" w:color="auto"/>
          </w:divBdr>
          <w:divsChild>
            <w:div w:id="3132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1915">
      <w:bodyDiv w:val="1"/>
      <w:marLeft w:val="0"/>
      <w:marRight w:val="0"/>
      <w:marTop w:val="0"/>
      <w:marBottom w:val="0"/>
      <w:divBdr>
        <w:top w:val="none" w:sz="0" w:space="0" w:color="auto"/>
        <w:left w:val="none" w:sz="0" w:space="0" w:color="auto"/>
        <w:bottom w:val="none" w:sz="0" w:space="0" w:color="auto"/>
        <w:right w:val="none" w:sz="0" w:space="0" w:color="auto"/>
      </w:divBdr>
    </w:div>
    <w:div w:id="2056466155">
      <w:bodyDiv w:val="1"/>
      <w:marLeft w:val="0"/>
      <w:marRight w:val="0"/>
      <w:marTop w:val="0"/>
      <w:marBottom w:val="0"/>
      <w:divBdr>
        <w:top w:val="none" w:sz="0" w:space="0" w:color="auto"/>
        <w:left w:val="none" w:sz="0" w:space="0" w:color="auto"/>
        <w:bottom w:val="none" w:sz="0" w:space="0" w:color="auto"/>
        <w:right w:val="none" w:sz="0" w:space="0" w:color="auto"/>
      </w:divBdr>
    </w:div>
    <w:div w:id="20817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2017-01-03T20:36:00Z</dcterms:created>
  <dcterms:modified xsi:type="dcterms:W3CDTF">2017-01-03T20:36:00Z</dcterms:modified>
</cp:coreProperties>
</file>